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9" w:type="dxa"/>
        <w:tblCellMar>
          <w:left w:w="0" w:type="dxa"/>
          <w:right w:w="0" w:type="dxa"/>
        </w:tblCellMar>
        <w:tblLook w:val="0000" w:firstRow="0" w:lastRow="0" w:firstColumn="0" w:lastColumn="0" w:noHBand="0" w:noVBand="0"/>
      </w:tblPr>
      <w:tblGrid>
        <w:gridCol w:w="7"/>
        <w:gridCol w:w="6"/>
        <w:gridCol w:w="6"/>
        <w:gridCol w:w="6"/>
        <w:gridCol w:w="6"/>
        <w:gridCol w:w="6"/>
        <w:gridCol w:w="1773"/>
        <w:gridCol w:w="857"/>
        <w:gridCol w:w="677"/>
        <w:gridCol w:w="115"/>
        <w:gridCol w:w="153"/>
        <w:gridCol w:w="2926"/>
        <w:gridCol w:w="1220"/>
        <w:gridCol w:w="1650"/>
        <w:gridCol w:w="114"/>
        <w:gridCol w:w="419"/>
        <w:gridCol w:w="84"/>
        <w:gridCol w:w="20"/>
        <w:gridCol w:w="27"/>
        <w:gridCol w:w="6"/>
        <w:gridCol w:w="10"/>
        <w:gridCol w:w="6"/>
        <w:gridCol w:w="6"/>
        <w:gridCol w:w="106"/>
        <w:gridCol w:w="6"/>
        <w:gridCol w:w="15"/>
        <w:gridCol w:w="6"/>
        <w:gridCol w:w="7"/>
        <w:gridCol w:w="6"/>
        <w:gridCol w:w="11"/>
        <w:gridCol w:w="6"/>
        <w:gridCol w:w="10"/>
        <w:gridCol w:w="11"/>
        <w:gridCol w:w="6"/>
        <w:gridCol w:w="6"/>
        <w:gridCol w:w="6"/>
        <w:gridCol w:w="146"/>
        <w:gridCol w:w="14"/>
        <w:gridCol w:w="146"/>
        <w:gridCol w:w="177"/>
        <w:gridCol w:w="20"/>
        <w:gridCol w:w="18"/>
        <w:gridCol w:w="6"/>
        <w:gridCol w:w="6"/>
        <w:gridCol w:w="6"/>
        <w:gridCol w:w="6"/>
        <w:gridCol w:w="6"/>
        <w:gridCol w:w="6"/>
        <w:gridCol w:w="6"/>
        <w:gridCol w:w="6"/>
        <w:gridCol w:w="6"/>
        <w:gridCol w:w="6"/>
        <w:gridCol w:w="6"/>
        <w:gridCol w:w="6"/>
        <w:gridCol w:w="6"/>
      </w:tblGrid>
      <w:tr w:rsidR="004C7071" w:rsidRPr="00A407D7" w:rsidTr="009D10FF">
        <w:trPr>
          <w:gridAfter w:val="24"/>
          <w:wAfter w:w="644"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8926" w:type="dxa"/>
            <w:gridSpan w:val="10"/>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5F97DDD8" wp14:editId="60268594">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63" w:type="dxa"/>
            <w:gridSpan w:val="8"/>
          </w:tcPr>
          <w:p w:rsidR="004C7071" w:rsidRPr="00A407D7" w:rsidRDefault="004C7071" w:rsidP="00E265EE">
            <w:pPr>
              <w:pStyle w:val="EmptyLayoutCell"/>
              <w:rPr>
                <w:lang w:val="ru-RU"/>
              </w:rPr>
            </w:pPr>
          </w:p>
        </w:tc>
      </w:tr>
      <w:tr w:rsidR="004C7071" w:rsidRPr="00A407D7" w:rsidTr="009D10FF">
        <w:trPr>
          <w:gridAfter w:val="19"/>
          <w:wAfter w:w="605"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1602" w:type="dxa"/>
          </w:tcPr>
          <w:p w:rsidR="004C7071" w:rsidRPr="006A7EE7" w:rsidRDefault="004C7071" w:rsidP="00E265EE">
            <w:pPr>
              <w:pStyle w:val="EmptyLayoutCell"/>
              <w:rPr>
                <w:sz w:val="28"/>
                <w:szCs w:val="28"/>
                <w:lang w:val="ru-RU"/>
              </w:rPr>
            </w:pPr>
          </w:p>
        </w:tc>
        <w:tc>
          <w:tcPr>
            <w:tcW w:w="771" w:type="dxa"/>
          </w:tcPr>
          <w:p w:rsidR="004C7071" w:rsidRPr="006A7EE7" w:rsidRDefault="004C7071" w:rsidP="00E265EE">
            <w:pPr>
              <w:pStyle w:val="EmptyLayoutCell"/>
              <w:rPr>
                <w:sz w:val="28"/>
                <w:szCs w:val="28"/>
                <w:lang w:val="ru-RU"/>
              </w:rPr>
            </w:pPr>
          </w:p>
        </w:tc>
        <w:tc>
          <w:tcPr>
            <w:tcW w:w="608" w:type="dxa"/>
          </w:tcPr>
          <w:p w:rsidR="004C7071" w:rsidRPr="006A7EE7" w:rsidRDefault="004C7071" w:rsidP="00E265EE">
            <w:pPr>
              <w:pStyle w:val="EmptyLayoutCell"/>
              <w:rPr>
                <w:sz w:val="28"/>
                <w:szCs w:val="28"/>
                <w:lang w:val="ru-RU"/>
              </w:rPr>
            </w:pPr>
          </w:p>
        </w:tc>
        <w:tc>
          <w:tcPr>
            <w:tcW w:w="232" w:type="dxa"/>
            <w:gridSpan w:val="2"/>
          </w:tcPr>
          <w:p w:rsidR="004C7071" w:rsidRPr="006A7EE7" w:rsidRDefault="004C7071" w:rsidP="00E265EE">
            <w:pPr>
              <w:pStyle w:val="EmptyLayoutCell"/>
              <w:rPr>
                <w:sz w:val="28"/>
                <w:szCs w:val="28"/>
                <w:lang w:val="ru-RU"/>
              </w:rPr>
            </w:pPr>
          </w:p>
        </w:tc>
        <w:tc>
          <w:tcPr>
            <w:tcW w:w="2648" w:type="dxa"/>
          </w:tcPr>
          <w:p w:rsidR="004C7071" w:rsidRPr="006A7EE7" w:rsidRDefault="004C7071" w:rsidP="00E265EE">
            <w:pPr>
              <w:pStyle w:val="EmptyLayoutCell"/>
              <w:rPr>
                <w:sz w:val="28"/>
                <w:szCs w:val="28"/>
                <w:lang w:val="ru-RU"/>
              </w:rPr>
            </w:pPr>
          </w:p>
        </w:tc>
        <w:tc>
          <w:tcPr>
            <w:tcW w:w="306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18" w:type="dxa"/>
            <w:gridSpan w:val="13"/>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9D10FF">
        <w:trPr>
          <w:gridAfter w:val="7"/>
          <w:wAfter w:w="47" w:type="dxa"/>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1602" w:type="dxa"/>
          </w:tcPr>
          <w:p w:rsidR="004C7071" w:rsidRPr="006A7EE7" w:rsidRDefault="004C7071" w:rsidP="00E265EE">
            <w:pPr>
              <w:pStyle w:val="EmptyLayoutCell"/>
              <w:rPr>
                <w:sz w:val="28"/>
                <w:szCs w:val="28"/>
                <w:lang w:val="ru-RU"/>
              </w:rPr>
            </w:pPr>
          </w:p>
        </w:tc>
        <w:tc>
          <w:tcPr>
            <w:tcW w:w="771" w:type="dxa"/>
          </w:tcPr>
          <w:p w:rsidR="004C7071" w:rsidRPr="006A7EE7" w:rsidRDefault="004C7071" w:rsidP="00E265EE">
            <w:pPr>
              <w:pStyle w:val="EmptyLayoutCell"/>
              <w:rPr>
                <w:sz w:val="28"/>
                <w:szCs w:val="28"/>
                <w:lang w:val="ru-RU"/>
              </w:rPr>
            </w:pPr>
          </w:p>
        </w:tc>
        <w:tc>
          <w:tcPr>
            <w:tcW w:w="608" w:type="dxa"/>
          </w:tcPr>
          <w:p w:rsidR="004C7071" w:rsidRPr="006A7EE7" w:rsidRDefault="004C7071" w:rsidP="00E265EE">
            <w:pPr>
              <w:pStyle w:val="EmptyLayoutCell"/>
              <w:rPr>
                <w:sz w:val="28"/>
                <w:szCs w:val="28"/>
                <w:lang w:val="ru-RU"/>
              </w:rPr>
            </w:pPr>
          </w:p>
        </w:tc>
        <w:tc>
          <w:tcPr>
            <w:tcW w:w="232" w:type="dxa"/>
            <w:gridSpan w:val="2"/>
          </w:tcPr>
          <w:p w:rsidR="004C7071" w:rsidRPr="006A7EE7" w:rsidRDefault="004C7071" w:rsidP="00E265EE">
            <w:pPr>
              <w:pStyle w:val="EmptyLayoutCell"/>
              <w:rPr>
                <w:sz w:val="28"/>
                <w:szCs w:val="28"/>
                <w:lang w:val="ru-RU"/>
              </w:rPr>
            </w:pPr>
          </w:p>
        </w:tc>
        <w:tc>
          <w:tcPr>
            <w:tcW w:w="5240" w:type="dxa"/>
            <w:gridSpan w:val="3"/>
          </w:tcPr>
          <w:p w:rsidR="00006A22" w:rsidRDefault="00006A22" w:rsidP="004C7071">
            <w:pPr>
              <w:tabs>
                <w:tab w:val="left" w:pos="5103"/>
                <w:tab w:val="left" w:pos="6663"/>
              </w:tabs>
              <w:rPr>
                <w:sz w:val="28"/>
                <w:szCs w:val="28"/>
                <w:lang w:val="ru-RU"/>
              </w:rPr>
            </w:pPr>
          </w:p>
          <w:p w:rsidR="004C7071" w:rsidRPr="004C7071" w:rsidRDefault="009D10FF" w:rsidP="004C7071">
            <w:pPr>
              <w:tabs>
                <w:tab w:val="left" w:pos="5103"/>
                <w:tab w:val="left" w:pos="6663"/>
              </w:tabs>
              <w:rPr>
                <w:b/>
                <w:bCs/>
                <w:sz w:val="28"/>
                <w:szCs w:val="28"/>
                <w:lang w:val="ru-RU"/>
              </w:rPr>
            </w:pPr>
            <w:r>
              <w:rPr>
                <w:b/>
                <w:bCs/>
                <w:sz w:val="28"/>
                <w:szCs w:val="28"/>
                <w:lang w:val="ru-RU"/>
              </w:rPr>
              <w:t xml:space="preserve">                   </w:t>
            </w:r>
            <w:r w:rsidR="004C7071" w:rsidRPr="004C7071">
              <w:rPr>
                <w:b/>
                <w:bCs/>
                <w:sz w:val="28"/>
                <w:szCs w:val="28"/>
                <w:lang w:val="ru-RU"/>
              </w:rPr>
              <w:t xml:space="preserve">УТВЕРЖДАЮ </w:t>
            </w:r>
          </w:p>
          <w:p w:rsidR="004C7071" w:rsidRDefault="00124633" w:rsidP="009D10FF">
            <w:pPr>
              <w:widowControl w:val="0"/>
              <w:tabs>
                <w:tab w:val="center" w:pos="6821"/>
              </w:tabs>
              <w:overflowPunct w:val="0"/>
              <w:autoSpaceDE w:val="0"/>
              <w:autoSpaceDN w:val="0"/>
              <w:adjustRightInd w:val="0"/>
              <w:ind w:left="1350" w:right="850" w:firstLine="3612"/>
              <w:textAlignment w:val="baseline"/>
              <w:rPr>
                <w:color w:val="000000"/>
                <w:sz w:val="28"/>
                <w:szCs w:val="28"/>
                <w:lang w:val="ru-RU"/>
              </w:rPr>
            </w:pPr>
            <w:r>
              <w:rPr>
                <w:color w:val="000000"/>
                <w:sz w:val="28"/>
                <w:szCs w:val="28"/>
                <w:lang w:val="ru-RU"/>
              </w:rPr>
              <w:t xml:space="preserve"> </w:t>
            </w:r>
            <w:r w:rsidR="009D10FF">
              <w:rPr>
                <w:color w:val="000000"/>
                <w:sz w:val="28"/>
                <w:szCs w:val="28"/>
                <w:lang w:val="ru-RU"/>
              </w:rPr>
              <w:t xml:space="preserve">    </w:t>
            </w:r>
            <w:r w:rsidR="004C7071" w:rsidRPr="004C7071">
              <w:rPr>
                <w:color w:val="000000"/>
                <w:sz w:val="28"/>
                <w:szCs w:val="28"/>
                <w:lang w:val="ru-RU"/>
              </w:rPr>
              <w:t>Проректор по учебной раб</w:t>
            </w:r>
            <w:r w:rsidR="004C7071">
              <w:rPr>
                <w:color w:val="000000"/>
                <w:sz w:val="28"/>
                <w:szCs w:val="28"/>
                <w:lang w:val="ru-RU"/>
              </w:rPr>
              <w:t>оте</w:t>
            </w:r>
            <w:r>
              <w:rPr>
                <w:color w:val="000000"/>
                <w:sz w:val="28"/>
                <w:szCs w:val="28"/>
                <w:lang w:val="ru-RU"/>
              </w:rPr>
              <w:t xml:space="preserve">                   </w:t>
            </w:r>
            <w:r w:rsidR="004C7071">
              <w:rPr>
                <w:noProof/>
                <w:u w:val="single"/>
                <w:lang w:val="ru-RU" w:eastAsia="ru-RU"/>
              </w:rPr>
              <w:drawing>
                <wp:inline distT="0" distB="0" distL="0" distR="0" wp14:anchorId="2E5392CE" wp14:editId="5733B590">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004C7071" w:rsidRPr="004C7071">
              <w:rPr>
                <w:color w:val="000000"/>
                <w:sz w:val="28"/>
                <w:szCs w:val="28"/>
                <w:lang w:val="ru-RU"/>
              </w:rPr>
              <w:t xml:space="preserve">Л.В. </w:t>
            </w:r>
            <w:proofErr w:type="spellStart"/>
            <w:r w:rsidR="004C7071" w:rsidRPr="004C7071">
              <w:rPr>
                <w:color w:val="000000"/>
                <w:sz w:val="28"/>
                <w:szCs w:val="28"/>
                <w:lang w:val="ru-RU"/>
              </w:rPr>
              <w:t>Ватлина</w:t>
            </w:r>
            <w:proofErr w:type="spellEnd"/>
          </w:p>
          <w:p w:rsidR="004C7071" w:rsidRDefault="00124633" w:rsidP="009D10FF">
            <w:pPr>
              <w:widowControl w:val="0"/>
              <w:tabs>
                <w:tab w:val="center" w:pos="6821"/>
              </w:tabs>
              <w:overflowPunct w:val="0"/>
              <w:autoSpaceDE w:val="0"/>
              <w:autoSpaceDN w:val="0"/>
              <w:adjustRightInd w:val="0"/>
              <w:ind w:left="1350" w:right="850" w:firstLine="3612"/>
              <w:textAlignment w:val="baseline"/>
              <w:rPr>
                <w:color w:val="000000"/>
                <w:sz w:val="28"/>
                <w:szCs w:val="28"/>
                <w:lang w:val="ru-RU"/>
              </w:rPr>
            </w:pPr>
            <w:r>
              <w:rPr>
                <w:color w:val="000000"/>
                <w:sz w:val="28"/>
                <w:szCs w:val="28"/>
                <w:lang w:val="ru-RU"/>
              </w:rPr>
              <w:t xml:space="preserve">  </w:t>
            </w:r>
            <w:r w:rsidR="00775BE6">
              <w:rPr>
                <w:color w:val="000000"/>
                <w:sz w:val="28"/>
                <w:szCs w:val="28"/>
                <w:lang w:val="ru-RU"/>
              </w:rPr>
              <w:t>28</w:t>
            </w:r>
            <w:r w:rsidR="00A20971">
              <w:rPr>
                <w:color w:val="000000"/>
                <w:sz w:val="28"/>
                <w:szCs w:val="28"/>
              </w:rPr>
              <w:t xml:space="preserve"> </w:t>
            </w:r>
            <w:r w:rsidR="00775BE6">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004C7071"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338" w:type="dxa"/>
            <w:gridSpan w:val="27"/>
            <w:tcBorders>
              <w:left w:val="nil"/>
            </w:tcBorders>
          </w:tcPr>
          <w:p w:rsidR="004C7071" w:rsidRPr="006A7EE7" w:rsidRDefault="004C7071" w:rsidP="00E265EE">
            <w:pPr>
              <w:pStyle w:val="EmptyLayoutCell"/>
              <w:rPr>
                <w:sz w:val="28"/>
                <w:szCs w:val="28"/>
                <w:lang w:val="ru-RU"/>
              </w:rPr>
            </w:pPr>
          </w:p>
        </w:tc>
        <w:tc>
          <w:tcPr>
            <w:tcW w:w="18"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092CE3" w:rsidTr="009D10FF">
        <w:trPr>
          <w:gridAfter w:val="26"/>
          <w:wAfter w:w="66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9230" w:type="dxa"/>
            <w:gridSpan w:val="23"/>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 xml:space="preserve">РАБОЧАЯ ПРОГРАММА </w:t>
                  </w:r>
                  <w:r w:rsidR="00C00C7B" w:rsidRPr="00C00C7B">
                    <w:rPr>
                      <w:b/>
                      <w:color w:val="000000"/>
                      <w:sz w:val="28"/>
                      <w:szCs w:val="28"/>
                      <w:lang w:val="ru-RU"/>
                    </w:rPr>
                    <w:t>ПРОФЕССИОНАЛЬНОГО МОДУЛЯ</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9D10FF">
        <w:trPr>
          <w:gridAfter w:val="20"/>
          <w:wAfter w:w="61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1602" w:type="dxa"/>
          </w:tcPr>
          <w:p w:rsidR="004C7071" w:rsidRPr="006A7EE7" w:rsidRDefault="004C7071" w:rsidP="004C7071">
            <w:pPr>
              <w:pStyle w:val="EmptyLayoutCell"/>
              <w:jc w:val="center"/>
              <w:rPr>
                <w:sz w:val="28"/>
                <w:szCs w:val="28"/>
                <w:lang w:val="ru-RU"/>
              </w:rPr>
            </w:pPr>
          </w:p>
        </w:tc>
        <w:tc>
          <w:tcPr>
            <w:tcW w:w="771" w:type="dxa"/>
          </w:tcPr>
          <w:p w:rsidR="004C7071" w:rsidRPr="006A7EE7" w:rsidRDefault="004C7071" w:rsidP="004C7071">
            <w:pPr>
              <w:pStyle w:val="EmptyLayoutCell"/>
              <w:jc w:val="center"/>
              <w:rPr>
                <w:sz w:val="28"/>
                <w:szCs w:val="28"/>
                <w:lang w:val="ru-RU"/>
              </w:rPr>
            </w:pPr>
          </w:p>
        </w:tc>
        <w:tc>
          <w:tcPr>
            <w:tcW w:w="608" w:type="dxa"/>
          </w:tcPr>
          <w:p w:rsidR="004C7071" w:rsidRPr="006A7EE7" w:rsidRDefault="004C7071" w:rsidP="004C7071">
            <w:pPr>
              <w:pStyle w:val="EmptyLayoutCell"/>
              <w:jc w:val="center"/>
              <w:rPr>
                <w:sz w:val="28"/>
                <w:szCs w:val="28"/>
                <w:lang w:val="ru-RU"/>
              </w:rPr>
            </w:pPr>
          </w:p>
        </w:tc>
        <w:tc>
          <w:tcPr>
            <w:tcW w:w="98" w:type="dxa"/>
          </w:tcPr>
          <w:p w:rsidR="004C7071" w:rsidRPr="006A7EE7" w:rsidRDefault="004C7071" w:rsidP="004C7071">
            <w:pPr>
              <w:pStyle w:val="EmptyLayoutCell"/>
              <w:jc w:val="center"/>
              <w:rPr>
                <w:sz w:val="28"/>
                <w:szCs w:val="28"/>
                <w:lang w:val="ru-RU"/>
              </w:rPr>
            </w:pPr>
          </w:p>
        </w:tc>
        <w:tc>
          <w:tcPr>
            <w:tcW w:w="2782" w:type="dxa"/>
            <w:gridSpan w:val="2"/>
          </w:tcPr>
          <w:p w:rsidR="004C7071" w:rsidRPr="006A7EE7" w:rsidRDefault="004C7071" w:rsidP="004C7071">
            <w:pPr>
              <w:pStyle w:val="EmptyLayoutCell"/>
              <w:jc w:val="center"/>
              <w:rPr>
                <w:sz w:val="28"/>
                <w:szCs w:val="28"/>
                <w:lang w:val="ru-RU"/>
              </w:rPr>
            </w:pPr>
          </w:p>
        </w:tc>
        <w:tc>
          <w:tcPr>
            <w:tcW w:w="3065" w:type="dxa"/>
            <w:gridSpan w:val="4"/>
          </w:tcPr>
          <w:p w:rsidR="004C7071" w:rsidRPr="006A7EE7" w:rsidRDefault="004C7071" w:rsidP="004C7071">
            <w:pPr>
              <w:pStyle w:val="EmptyLayoutCell"/>
              <w:jc w:val="center"/>
              <w:rPr>
                <w:sz w:val="28"/>
                <w:szCs w:val="28"/>
                <w:lang w:val="ru-RU"/>
              </w:rPr>
            </w:pPr>
          </w:p>
        </w:tc>
        <w:tc>
          <w:tcPr>
            <w:tcW w:w="286" w:type="dxa"/>
            <w:gridSpan w:val="10"/>
          </w:tcPr>
          <w:p w:rsidR="004C7071" w:rsidRPr="006A7EE7" w:rsidRDefault="004C7071" w:rsidP="004C7071">
            <w:pPr>
              <w:pStyle w:val="EmptyLayoutCell"/>
              <w:jc w:val="center"/>
              <w:rPr>
                <w:sz w:val="28"/>
                <w:szCs w:val="28"/>
                <w:lang w:val="ru-RU"/>
              </w:rPr>
            </w:pPr>
          </w:p>
        </w:tc>
        <w:tc>
          <w:tcPr>
            <w:tcW w:w="30" w:type="dxa"/>
            <w:gridSpan w:val="4"/>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9D10FF" w:rsidTr="009D10FF">
        <w:trPr>
          <w:gridAfter w:val="27"/>
          <w:wAfter w:w="667" w:type="dxa"/>
          <w:trHeight w:val="425"/>
        </w:trPr>
        <w:tc>
          <w:tcPr>
            <w:tcW w:w="7" w:type="dxa"/>
          </w:tcPr>
          <w:p w:rsidR="004C7071" w:rsidRPr="00092CE3" w:rsidRDefault="004C7071" w:rsidP="00E265EE">
            <w:pPr>
              <w:pStyle w:val="EmptyLayoutCell"/>
              <w:rPr>
                <w:lang w:val="ru-RU"/>
              </w:rPr>
            </w:pPr>
          </w:p>
        </w:tc>
        <w:tc>
          <w:tcPr>
            <w:tcW w:w="9242" w:type="dxa"/>
            <w:gridSpan w:val="25"/>
          </w:tcPr>
          <w:tbl>
            <w:tblPr>
              <w:tblW w:w="0" w:type="auto"/>
              <w:tblCellMar>
                <w:left w:w="0" w:type="dxa"/>
                <w:right w:w="0" w:type="dxa"/>
              </w:tblCellMar>
              <w:tblLook w:val="0000" w:firstRow="0" w:lastRow="0" w:firstColumn="0" w:lastColumn="0" w:noHBand="0" w:noVBand="0"/>
            </w:tblPr>
            <w:tblGrid>
              <w:gridCol w:w="9566"/>
            </w:tblGrid>
            <w:tr w:rsidR="004C7071" w:rsidRPr="009D10FF" w:rsidTr="00E265EE">
              <w:trPr>
                <w:trHeight w:val="345"/>
              </w:trPr>
              <w:tc>
                <w:tcPr>
                  <w:tcW w:w="9566" w:type="dxa"/>
                  <w:tcMar>
                    <w:top w:w="40" w:type="dxa"/>
                    <w:left w:w="40" w:type="dxa"/>
                    <w:bottom w:w="40" w:type="dxa"/>
                    <w:right w:w="40" w:type="dxa"/>
                  </w:tcMar>
                </w:tcPr>
                <w:p w:rsidR="004C7071" w:rsidRPr="006A7EE7" w:rsidRDefault="00C00C7B" w:rsidP="004C7071">
                  <w:pPr>
                    <w:jc w:val="center"/>
                    <w:rPr>
                      <w:b/>
                      <w:color w:val="000000"/>
                      <w:sz w:val="28"/>
                      <w:szCs w:val="28"/>
                      <w:lang w:val="ru-RU"/>
                    </w:rPr>
                  </w:pPr>
                  <w:r w:rsidRPr="00C00C7B">
                    <w:rPr>
                      <w:b/>
                      <w:color w:val="000000"/>
                      <w:sz w:val="28"/>
                      <w:szCs w:val="28"/>
                      <w:lang w:val="ru-RU"/>
                    </w:rPr>
                    <w:t>ПМ.0</w:t>
                  </w:r>
                  <w:r>
                    <w:rPr>
                      <w:b/>
                      <w:color w:val="000000"/>
                      <w:sz w:val="28"/>
                      <w:szCs w:val="28"/>
                      <w:lang w:val="ru-RU"/>
                    </w:rPr>
                    <w:t>3</w:t>
                  </w:r>
                  <w:r w:rsidRPr="00C00C7B">
                    <w:rPr>
                      <w:b/>
                      <w:color w:val="000000"/>
                      <w:sz w:val="28"/>
                      <w:szCs w:val="28"/>
                      <w:lang w:val="ru-RU"/>
                    </w:rPr>
                    <w:t xml:space="preserve"> ВЫПОЛНЕНИЕ РАБОТ ПО ОДНОЙ ИЛИ НЕСКОЛЬКИМ ПРОФЕССИЯМ РАБОЧИХ, ДОЛЖНОСТЯМ СЛУЖАЩИХ</w:t>
                  </w:r>
                </w:p>
                <w:p w:rsidR="004C7071" w:rsidRPr="006A7EE7" w:rsidRDefault="004C7071" w:rsidP="007E361B">
                  <w:pP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7" w:type="dxa"/>
          </w:tcPr>
          <w:p w:rsidR="004C7071" w:rsidRPr="002F04F8" w:rsidRDefault="004C7071" w:rsidP="00E265EE">
            <w:pPr>
              <w:pStyle w:val="EmptyLayoutCell"/>
              <w:rPr>
                <w:lang w:val="ru-RU"/>
              </w:rPr>
            </w:pPr>
          </w:p>
        </w:tc>
      </w:tr>
      <w:tr w:rsidR="004C7071" w:rsidRPr="009D10FF" w:rsidTr="009D10FF">
        <w:trPr>
          <w:gridAfter w:val="30"/>
          <w:wAfter w:w="695" w:type="dxa"/>
          <w:trHeight w:val="500"/>
        </w:trPr>
        <w:tc>
          <w:tcPr>
            <w:tcW w:w="9067" w:type="dxa"/>
            <w:gridSpan w:val="18"/>
            <w:vMerge w:val="restart"/>
          </w:tcPr>
          <w:tbl>
            <w:tblPr>
              <w:tblW w:w="0" w:type="auto"/>
              <w:tblCellMar>
                <w:left w:w="0" w:type="dxa"/>
                <w:right w:w="0" w:type="dxa"/>
              </w:tblCellMar>
              <w:tblLook w:val="0000" w:firstRow="0" w:lastRow="0" w:firstColumn="0" w:lastColumn="0" w:noHBand="0" w:noVBand="0"/>
            </w:tblPr>
            <w:tblGrid>
              <w:gridCol w:w="9590"/>
            </w:tblGrid>
            <w:tr w:rsidR="004C7071" w:rsidRPr="006A7EE7" w:rsidTr="00E265EE">
              <w:trPr>
                <w:trHeight w:val="420"/>
              </w:trPr>
              <w:tc>
                <w:tcPr>
                  <w:tcW w:w="9590" w:type="dxa"/>
                  <w:tcMar>
                    <w:top w:w="40" w:type="dxa"/>
                    <w:left w:w="40" w:type="dxa"/>
                    <w:bottom w:w="40" w:type="dxa"/>
                    <w:right w:w="40" w:type="dxa"/>
                  </w:tcMar>
                </w:tcPr>
                <w:p w:rsidR="004C7071" w:rsidRPr="006A7EE7" w:rsidRDefault="00006A22" w:rsidP="00006A22">
                  <w:pPr>
                    <w:tabs>
                      <w:tab w:val="left" w:pos="3390"/>
                      <w:tab w:val="center" w:pos="4755"/>
                    </w:tabs>
                    <w:rPr>
                      <w:sz w:val="28"/>
                      <w:szCs w:val="28"/>
                    </w:rPr>
                  </w:pPr>
                  <w:r>
                    <w:rPr>
                      <w:color w:val="000000"/>
                      <w:sz w:val="28"/>
                      <w:szCs w:val="28"/>
                      <w:lang w:val="ru-RU"/>
                    </w:rPr>
                    <w:tab/>
                  </w:r>
                  <w:r>
                    <w:rPr>
                      <w:color w:val="000000"/>
                      <w:sz w:val="28"/>
                      <w:szCs w:val="28"/>
                      <w:lang w:val="ru-RU"/>
                    </w:rPr>
                    <w:tab/>
                  </w:r>
                  <w:r w:rsidR="004C7071" w:rsidRPr="006A7EE7">
                    <w:rPr>
                      <w:color w:val="000000"/>
                      <w:sz w:val="28"/>
                      <w:szCs w:val="28"/>
                      <w:lang w:val="ru-RU"/>
                    </w:rPr>
                    <w:t>по специальности</w:t>
                  </w:r>
                  <w:r w:rsidR="004C7071">
                    <w:rPr>
                      <w:color w:val="000000"/>
                      <w:sz w:val="28"/>
                      <w:szCs w:val="28"/>
                      <w:lang w:val="ru-RU"/>
                    </w:rPr>
                    <w:t>:</w:t>
                  </w:r>
                </w:p>
              </w:tc>
            </w:tr>
            <w:tr w:rsidR="004C7071" w:rsidRPr="009D10FF" w:rsidTr="00E265EE">
              <w:trPr>
                <w:trHeight w:val="420"/>
              </w:trPr>
              <w:tc>
                <w:tcPr>
                  <w:tcW w:w="9590" w:type="dxa"/>
                  <w:tcMar>
                    <w:top w:w="40" w:type="dxa"/>
                    <w:left w:w="40" w:type="dxa"/>
                    <w:bottom w:w="40" w:type="dxa"/>
                    <w:right w:w="40" w:type="dxa"/>
                  </w:tcMar>
                </w:tcPr>
                <w:p w:rsidR="00E265EE" w:rsidRPr="00BC0D84" w:rsidRDefault="000170BC" w:rsidP="00E265EE">
                  <w:pPr>
                    <w:pStyle w:val="ConsPlusTitle"/>
                    <w:jc w:val="center"/>
                    <w:rPr>
                      <w:rFonts w:ascii="Times New Roman" w:hAnsi="Times New Roman" w:cs="Times New Roman"/>
                      <w:sz w:val="28"/>
                      <w:szCs w:val="28"/>
                    </w:rPr>
                  </w:pPr>
                  <w:r w:rsidRPr="000170BC">
                    <w:rPr>
                      <w:rFonts w:ascii="Times New Roman" w:hAnsi="Times New Roman" w:cs="Times New Roman"/>
                      <w:color w:val="000000"/>
                      <w:sz w:val="28"/>
                      <w:szCs w:val="28"/>
                    </w:rPr>
                    <w:t xml:space="preserve">38.02.01 ЭКОНОМИКА И БУХГАЛТЕРСКИЙ </w:t>
                  </w:r>
                  <w:r w:rsidR="00517747" w:rsidRPr="000170BC">
                    <w:rPr>
                      <w:rFonts w:ascii="Times New Roman" w:hAnsi="Times New Roman" w:cs="Times New Roman"/>
                      <w:color w:val="000000"/>
                      <w:sz w:val="28"/>
                      <w:szCs w:val="28"/>
                    </w:rPr>
                    <w:t>УЧЕТ (ПО ОТРАСЛЯМ)</w:t>
                  </w:r>
                </w:p>
                <w:p w:rsidR="00E265EE" w:rsidRPr="00BC0D84" w:rsidRDefault="00E265EE" w:rsidP="00E265EE">
                  <w:pPr>
                    <w:pStyle w:val="ConsPlusNormal"/>
                    <w:jc w:val="both"/>
                    <w:rPr>
                      <w:rFonts w:ascii="Times New Roman" w:hAnsi="Times New Roman" w:cs="Times New Roman"/>
                      <w:sz w:val="28"/>
                      <w:szCs w:val="28"/>
                    </w:rPr>
                  </w:pPr>
                </w:p>
                <w:p w:rsidR="004C7071" w:rsidRPr="00BC0D84" w:rsidRDefault="004C7071" w:rsidP="007E361B">
                  <w:pPr>
                    <w:rPr>
                      <w:sz w:val="28"/>
                      <w:szCs w:val="28"/>
                      <w:lang w:val="ru-RU"/>
                    </w:rPr>
                  </w:pPr>
                </w:p>
              </w:tc>
            </w:tr>
          </w:tbl>
          <w:p w:rsidR="004C7071" w:rsidRPr="00E265EE" w:rsidRDefault="004C7071" w:rsidP="004C7071">
            <w:pPr>
              <w:jc w:val="center"/>
              <w:rPr>
                <w:sz w:val="28"/>
                <w:szCs w:val="28"/>
                <w:lang w:val="ru-RU"/>
              </w:rPr>
            </w:pPr>
          </w:p>
        </w:tc>
        <w:tc>
          <w:tcPr>
            <w:tcW w:w="161"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9D10FF" w:rsidTr="009D10FF">
        <w:trPr>
          <w:gridAfter w:val="30"/>
          <w:wAfter w:w="695" w:type="dxa"/>
          <w:trHeight w:val="306"/>
        </w:trPr>
        <w:tc>
          <w:tcPr>
            <w:tcW w:w="9067" w:type="dxa"/>
            <w:gridSpan w:val="18"/>
            <w:vMerge/>
          </w:tcPr>
          <w:p w:rsidR="004C7071" w:rsidRPr="00E265EE" w:rsidRDefault="004C7071" w:rsidP="004C7071">
            <w:pPr>
              <w:jc w:val="center"/>
              <w:rPr>
                <w:lang w:val="ru-RU"/>
              </w:rPr>
            </w:pPr>
          </w:p>
        </w:tc>
        <w:tc>
          <w:tcPr>
            <w:tcW w:w="161"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9D10FF" w:rsidTr="009D10FF">
        <w:trPr>
          <w:gridAfter w:val="30"/>
          <w:wAfter w:w="695" w:type="dxa"/>
          <w:trHeight w:val="500"/>
        </w:trPr>
        <w:tc>
          <w:tcPr>
            <w:tcW w:w="9067" w:type="dxa"/>
            <w:gridSpan w:val="18"/>
            <w:vMerge/>
          </w:tcPr>
          <w:p w:rsidR="004C7071" w:rsidRPr="006A7EE7" w:rsidRDefault="004C7071" w:rsidP="004C7071">
            <w:pPr>
              <w:jc w:val="center"/>
              <w:rPr>
                <w:sz w:val="28"/>
                <w:szCs w:val="28"/>
                <w:lang w:val="ru-RU"/>
              </w:rPr>
            </w:pPr>
          </w:p>
        </w:tc>
        <w:tc>
          <w:tcPr>
            <w:tcW w:w="161"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170BC" w:rsidTr="009D10FF">
        <w:trPr>
          <w:gridAfter w:val="28"/>
          <w:wAfter w:w="674"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9236" w:type="dxa"/>
            <w:gridSpan w:val="24"/>
          </w:tcPr>
          <w:tbl>
            <w:tblPr>
              <w:tblW w:w="0" w:type="auto"/>
              <w:tblCellMar>
                <w:left w:w="0" w:type="dxa"/>
                <w:right w:w="0" w:type="dxa"/>
              </w:tblCellMar>
              <w:tblLook w:val="0000" w:firstRow="0" w:lastRow="0" w:firstColumn="0" w:lastColumn="0" w:noHBand="0" w:noVBand="0"/>
            </w:tblPr>
            <w:tblGrid>
              <w:gridCol w:w="9566"/>
            </w:tblGrid>
            <w:tr w:rsidR="004C7071" w:rsidRPr="000170BC" w:rsidTr="00E265EE">
              <w:trPr>
                <w:trHeight w:val="345"/>
              </w:trPr>
              <w:tc>
                <w:tcPr>
                  <w:tcW w:w="9566" w:type="dxa"/>
                  <w:tcMar>
                    <w:top w:w="40" w:type="dxa"/>
                    <w:left w:w="40" w:type="dxa"/>
                    <w:bottom w:w="40" w:type="dxa"/>
                    <w:right w:w="40" w:type="dxa"/>
                  </w:tcMar>
                </w:tcPr>
                <w:p w:rsidR="00E265EE" w:rsidRDefault="004C7071" w:rsidP="004C7071">
                  <w:pPr>
                    <w:jc w:val="center"/>
                    <w:rPr>
                      <w:bCs/>
                      <w:sz w:val="28"/>
                      <w:szCs w:val="28"/>
                      <w:lang w:val="ru-RU"/>
                    </w:rPr>
                  </w:pPr>
                  <w:r w:rsidRPr="00E265EE">
                    <w:rPr>
                      <w:bCs/>
                      <w:sz w:val="28"/>
                      <w:szCs w:val="28"/>
                      <w:lang w:val="ru-RU"/>
                    </w:rPr>
                    <w:t xml:space="preserve">Квалификация выпускника: </w:t>
                  </w:r>
                </w:p>
                <w:p w:rsidR="004C7071" w:rsidRPr="00E265EE" w:rsidRDefault="000170BC" w:rsidP="004C7071">
                  <w:pPr>
                    <w:jc w:val="center"/>
                    <w:rPr>
                      <w:color w:val="000000"/>
                      <w:sz w:val="28"/>
                      <w:szCs w:val="28"/>
                      <w:lang w:val="ru-RU"/>
                    </w:rPr>
                  </w:pPr>
                  <w:r>
                    <w:rPr>
                      <w:bCs/>
                      <w:sz w:val="28"/>
                      <w:szCs w:val="28"/>
                      <w:lang w:val="ru-RU"/>
                    </w:rPr>
                    <w:t>Бухгалтер</w:t>
                  </w: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0170BC" w:rsidTr="009D10FF">
        <w:trPr>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1602" w:type="dxa"/>
          </w:tcPr>
          <w:p w:rsidR="004C7071" w:rsidRPr="00E265EE" w:rsidRDefault="004C7071" w:rsidP="004C7071">
            <w:pPr>
              <w:pStyle w:val="EmptyLayoutCell"/>
              <w:jc w:val="center"/>
              <w:rPr>
                <w:sz w:val="28"/>
                <w:szCs w:val="28"/>
                <w:lang w:val="ru-RU"/>
              </w:rPr>
            </w:pPr>
          </w:p>
        </w:tc>
        <w:tc>
          <w:tcPr>
            <w:tcW w:w="771" w:type="dxa"/>
          </w:tcPr>
          <w:p w:rsidR="004C7071" w:rsidRPr="006A7EE7" w:rsidRDefault="004C7071" w:rsidP="004C7071">
            <w:pPr>
              <w:pStyle w:val="EmptyLayoutCell"/>
              <w:jc w:val="center"/>
              <w:rPr>
                <w:sz w:val="28"/>
                <w:szCs w:val="28"/>
                <w:lang w:val="ru-RU"/>
              </w:rPr>
            </w:pPr>
          </w:p>
        </w:tc>
        <w:tc>
          <w:tcPr>
            <w:tcW w:w="608" w:type="dxa"/>
          </w:tcPr>
          <w:p w:rsidR="004C7071" w:rsidRPr="00E265EE" w:rsidRDefault="004C7071" w:rsidP="004C7071">
            <w:pPr>
              <w:jc w:val="center"/>
              <w:rPr>
                <w:sz w:val="28"/>
                <w:szCs w:val="28"/>
                <w:lang w:val="ru-RU"/>
              </w:rPr>
            </w:pPr>
          </w:p>
        </w:tc>
        <w:tc>
          <w:tcPr>
            <w:tcW w:w="3981" w:type="dxa"/>
            <w:gridSpan w:val="4"/>
          </w:tcPr>
          <w:p w:rsidR="004C7071" w:rsidRPr="00E265EE" w:rsidRDefault="009D10FF" w:rsidP="009D10FF">
            <w:pPr>
              <w:pStyle w:val="EmptyLayoutCell"/>
              <w:rPr>
                <w:sz w:val="28"/>
                <w:szCs w:val="28"/>
                <w:lang w:val="ru-RU"/>
              </w:rPr>
            </w:pPr>
            <w:r>
              <w:rPr>
                <w:sz w:val="28"/>
                <w:szCs w:val="28"/>
                <w:lang w:val="ru-RU"/>
              </w:rPr>
              <w:t>Год начала подготовки: 2025</w:t>
            </w:r>
          </w:p>
        </w:tc>
        <w:tc>
          <w:tcPr>
            <w:tcW w:w="2888" w:type="dxa"/>
            <w:gridSpan w:val="35"/>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0170BC" w:rsidTr="009D10FF">
        <w:trPr>
          <w:gridAfter w:val="20"/>
          <w:wAfter w:w="611"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1602" w:type="dxa"/>
          </w:tcPr>
          <w:p w:rsidR="004C7071" w:rsidRPr="00E265EE" w:rsidRDefault="004C7071" w:rsidP="004C7071">
            <w:pPr>
              <w:pStyle w:val="EmptyLayoutCell"/>
              <w:jc w:val="center"/>
              <w:rPr>
                <w:sz w:val="28"/>
                <w:szCs w:val="28"/>
                <w:lang w:val="ru-RU"/>
              </w:rPr>
            </w:pPr>
          </w:p>
        </w:tc>
        <w:tc>
          <w:tcPr>
            <w:tcW w:w="771" w:type="dxa"/>
          </w:tcPr>
          <w:p w:rsidR="004C7071" w:rsidRPr="006A7EE7" w:rsidRDefault="004C7071" w:rsidP="004C7071">
            <w:pPr>
              <w:pStyle w:val="EmptyLayoutCell"/>
              <w:jc w:val="center"/>
              <w:rPr>
                <w:sz w:val="28"/>
                <w:szCs w:val="28"/>
                <w:lang w:val="ru-RU"/>
              </w:rPr>
            </w:pPr>
          </w:p>
        </w:tc>
        <w:tc>
          <w:tcPr>
            <w:tcW w:w="608" w:type="dxa"/>
          </w:tcPr>
          <w:p w:rsidR="004C7071" w:rsidRPr="00E265EE" w:rsidRDefault="004C7071" w:rsidP="004C7071">
            <w:pPr>
              <w:pStyle w:val="EmptyLayoutCell"/>
              <w:jc w:val="center"/>
              <w:rPr>
                <w:sz w:val="28"/>
                <w:szCs w:val="28"/>
                <w:lang w:val="ru-RU"/>
              </w:rPr>
            </w:pPr>
          </w:p>
        </w:tc>
        <w:tc>
          <w:tcPr>
            <w:tcW w:w="98" w:type="dxa"/>
          </w:tcPr>
          <w:p w:rsidR="004C7071" w:rsidRPr="00E265EE" w:rsidRDefault="004C7071" w:rsidP="004C7071">
            <w:pPr>
              <w:pStyle w:val="EmptyLayoutCell"/>
              <w:jc w:val="center"/>
              <w:rPr>
                <w:sz w:val="28"/>
                <w:szCs w:val="28"/>
                <w:lang w:val="ru-RU"/>
              </w:rPr>
            </w:pPr>
          </w:p>
        </w:tc>
        <w:tc>
          <w:tcPr>
            <w:tcW w:w="2782" w:type="dxa"/>
            <w:gridSpan w:val="2"/>
          </w:tcPr>
          <w:p w:rsidR="004C7071" w:rsidRPr="00E265EE" w:rsidRDefault="004C7071" w:rsidP="004C7071">
            <w:pPr>
              <w:pStyle w:val="EmptyLayoutCell"/>
              <w:jc w:val="center"/>
              <w:rPr>
                <w:sz w:val="28"/>
                <w:szCs w:val="28"/>
                <w:lang w:val="ru-RU"/>
              </w:rPr>
            </w:pPr>
          </w:p>
        </w:tc>
        <w:tc>
          <w:tcPr>
            <w:tcW w:w="3065" w:type="dxa"/>
            <w:gridSpan w:val="4"/>
          </w:tcPr>
          <w:p w:rsidR="004C7071" w:rsidRPr="00E265EE" w:rsidRDefault="004C7071" w:rsidP="004C7071">
            <w:pPr>
              <w:pStyle w:val="EmptyLayoutCell"/>
              <w:jc w:val="center"/>
              <w:rPr>
                <w:sz w:val="28"/>
                <w:szCs w:val="28"/>
                <w:lang w:val="ru-RU"/>
              </w:rPr>
            </w:pPr>
          </w:p>
        </w:tc>
        <w:tc>
          <w:tcPr>
            <w:tcW w:w="286" w:type="dxa"/>
            <w:gridSpan w:val="10"/>
          </w:tcPr>
          <w:p w:rsidR="004C7071" w:rsidRPr="00E265EE" w:rsidRDefault="004C7071" w:rsidP="004C7071">
            <w:pPr>
              <w:pStyle w:val="EmptyLayoutCell"/>
              <w:jc w:val="center"/>
              <w:rPr>
                <w:sz w:val="28"/>
                <w:szCs w:val="28"/>
                <w:lang w:val="ru-RU"/>
              </w:rPr>
            </w:pPr>
          </w:p>
        </w:tc>
        <w:tc>
          <w:tcPr>
            <w:tcW w:w="30" w:type="dxa"/>
            <w:gridSpan w:val="4"/>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9D10FF">
        <w:trPr>
          <w:gridAfter w:val="20"/>
          <w:wAfter w:w="611"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9224" w:type="dxa"/>
            <w:gridSpan w:val="22"/>
          </w:tcPr>
          <w:p w:rsidR="004C7071" w:rsidRDefault="004C7071" w:rsidP="004C7071">
            <w:pPr>
              <w:jc w:val="center"/>
              <w:rPr>
                <w:sz w:val="28"/>
                <w:szCs w:val="28"/>
                <w:lang w:val="ru-RU"/>
              </w:rPr>
            </w:pPr>
          </w:p>
          <w:p w:rsidR="00E265EE" w:rsidRDefault="00E265EE" w:rsidP="00E265EE">
            <w:pPr>
              <w:rPr>
                <w:sz w:val="28"/>
                <w:szCs w:val="28"/>
                <w:lang w:val="ru-RU"/>
              </w:rPr>
            </w:pPr>
          </w:p>
          <w:p w:rsidR="004C7071" w:rsidRDefault="004C7071" w:rsidP="004C7071">
            <w:pPr>
              <w:jc w:val="center"/>
              <w:rPr>
                <w:sz w:val="28"/>
                <w:szCs w:val="28"/>
                <w:lang w:val="ru-RU"/>
              </w:rPr>
            </w:pPr>
          </w:p>
          <w:p w:rsidR="009D10FF" w:rsidRDefault="009D10FF" w:rsidP="004C7071">
            <w:pPr>
              <w:jc w:val="center"/>
              <w:rPr>
                <w:sz w:val="28"/>
                <w:szCs w:val="28"/>
                <w:lang w:val="ru-RU"/>
              </w:rPr>
            </w:pPr>
          </w:p>
          <w:p w:rsidR="009D10FF" w:rsidRDefault="009D10FF" w:rsidP="004C7071">
            <w:pPr>
              <w:jc w:val="center"/>
              <w:rPr>
                <w:sz w:val="28"/>
                <w:szCs w:val="28"/>
                <w:lang w:val="ru-RU"/>
              </w:rPr>
            </w:pPr>
          </w:p>
          <w:p w:rsidR="007E361B" w:rsidRDefault="007E361B" w:rsidP="004C7071">
            <w:pPr>
              <w:jc w:val="center"/>
              <w:rPr>
                <w:sz w:val="28"/>
                <w:szCs w:val="28"/>
                <w:lang w:val="ru-RU"/>
              </w:rPr>
            </w:pPr>
          </w:p>
          <w:p w:rsidR="007E361B" w:rsidRPr="006A7EE7" w:rsidRDefault="007E361B"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D61AC4">
                  <w:pPr>
                    <w:ind w:left="1778"/>
                    <w:jc w:val="center"/>
                    <w:rPr>
                      <w:color w:val="000000"/>
                      <w:sz w:val="28"/>
                      <w:szCs w:val="28"/>
                      <w:lang w:val="ru-RU"/>
                    </w:rPr>
                  </w:pPr>
                  <w:proofErr w:type="spellStart"/>
                  <w:r w:rsidRPr="006A7EE7">
                    <w:rPr>
                      <w:color w:val="000000"/>
                      <w:sz w:val="28"/>
                      <w:szCs w:val="28"/>
                    </w:rPr>
                    <w:t>Новосибирск</w:t>
                  </w:r>
                  <w:proofErr w:type="spellEnd"/>
                </w:p>
                <w:p w:rsidR="004C7071" w:rsidRPr="006A7EE7" w:rsidRDefault="004C7071" w:rsidP="00D61AC4">
                  <w:pPr>
                    <w:ind w:left="1778"/>
                    <w:jc w:val="center"/>
                    <w:rPr>
                      <w:sz w:val="28"/>
                      <w:szCs w:val="28"/>
                      <w:lang w:val="ru-RU"/>
                    </w:rPr>
                  </w:pP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4"/>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9D10FF">
        <w:trPr>
          <w:gridAfter w:val="13"/>
          <w:wAfter w:w="83" w:type="dxa"/>
          <w:trHeight w:val="179"/>
        </w:trPr>
        <w:tc>
          <w:tcPr>
            <w:tcW w:w="8588" w:type="dxa"/>
            <w:gridSpan w:val="15"/>
          </w:tcPr>
          <w:p w:rsidR="004C7071" w:rsidRDefault="004C7071" w:rsidP="00E265EE">
            <w:pPr>
              <w:pStyle w:val="EmptyLayoutCell"/>
            </w:pPr>
          </w:p>
        </w:tc>
        <w:tc>
          <w:tcPr>
            <w:tcW w:w="459" w:type="dxa"/>
            <w:gridSpan w:val="2"/>
          </w:tcPr>
          <w:p w:rsidR="004C7071" w:rsidRDefault="004C7071" w:rsidP="00E265EE">
            <w:pPr>
              <w:pStyle w:val="EmptyLayoutCell"/>
            </w:pPr>
          </w:p>
        </w:tc>
        <w:tc>
          <w:tcPr>
            <w:tcW w:w="20" w:type="dxa"/>
          </w:tcPr>
          <w:p w:rsidR="004C7071" w:rsidRDefault="004C7071" w:rsidP="00E265EE">
            <w:pPr>
              <w:pStyle w:val="EmptyLayoutCell"/>
            </w:pPr>
          </w:p>
        </w:tc>
        <w:tc>
          <w:tcPr>
            <w:tcW w:w="27" w:type="dxa"/>
          </w:tcPr>
          <w:p w:rsidR="004C7071" w:rsidRDefault="004C7071" w:rsidP="00E265EE">
            <w:pPr>
              <w:pStyle w:val="EmptyLayoutCell"/>
            </w:pPr>
          </w:p>
        </w:tc>
        <w:tc>
          <w:tcPr>
            <w:tcW w:w="155" w:type="dxa"/>
            <w:gridSpan w:val="7"/>
          </w:tcPr>
          <w:p w:rsidR="004C7071" w:rsidRDefault="004C7071" w:rsidP="00E265EE">
            <w:pPr>
              <w:pStyle w:val="EmptyLayoutCell"/>
            </w:pPr>
          </w:p>
        </w:tc>
        <w:tc>
          <w:tcPr>
            <w:tcW w:w="221" w:type="dxa"/>
            <w:gridSpan w:val="11"/>
          </w:tcPr>
          <w:p w:rsidR="004C7071" w:rsidRDefault="004C7071" w:rsidP="00E265EE">
            <w:pPr>
              <w:pStyle w:val="EmptyLayoutCell"/>
            </w:pPr>
          </w:p>
        </w:tc>
        <w:tc>
          <w:tcPr>
            <w:tcW w:w="14" w:type="dxa"/>
          </w:tcPr>
          <w:p w:rsidR="004C7071" w:rsidRDefault="004C7071" w:rsidP="00E265EE">
            <w:pPr>
              <w:pStyle w:val="EmptyLayoutCell"/>
            </w:pPr>
          </w:p>
        </w:tc>
        <w:tc>
          <w:tcPr>
            <w:tcW w:w="146" w:type="dxa"/>
          </w:tcPr>
          <w:p w:rsidR="004C7071" w:rsidRDefault="004C7071" w:rsidP="00E265EE">
            <w:pPr>
              <w:pStyle w:val="EmptyLayoutCell"/>
            </w:pPr>
          </w:p>
        </w:tc>
        <w:tc>
          <w:tcPr>
            <w:tcW w:w="178" w:type="dxa"/>
          </w:tcPr>
          <w:p w:rsidR="004C7071" w:rsidRDefault="004C7071" w:rsidP="00E265EE">
            <w:pPr>
              <w:pStyle w:val="EmptyLayoutCell"/>
            </w:pPr>
          </w:p>
        </w:tc>
        <w:tc>
          <w:tcPr>
            <w:tcW w:w="20" w:type="dxa"/>
          </w:tcPr>
          <w:p w:rsidR="004C7071" w:rsidRDefault="004C7071" w:rsidP="00E265EE">
            <w:pPr>
              <w:pStyle w:val="EmptyLayoutCell"/>
            </w:pPr>
          </w:p>
        </w:tc>
        <w:tc>
          <w:tcPr>
            <w:tcW w:w="18" w:type="dxa"/>
          </w:tcPr>
          <w:p w:rsidR="004C7071" w:rsidRDefault="004C7071" w:rsidP="00E265EE">
            <w:pPr>
              <w:pStyle w:val="EmptyLayoutCell"/>
            </w:pPr>
          </w:p>
        </w:tc>
      </w:tr>
      <w:tr w:rsidR="004C7071" w:rsidRPr="009D10FF" w:rsidTr="009D10FF">
        <w:trPr>
          <w:gridAfter w:val="13"/>
          <w:wAfter w:w="83" w:type="dxa"/>
          <w:trHeight w:val="425"/>
        </w:trPr>
        <w:tc>
          <w:tcPr>
            <w:tcW w:w="9846" w:type="dxa"/>
            <w:gridSpan w:val="42"/>
          </w:tcPr>
          <w:tbl>
            <w:tblPr>
              <w:tblW w:w="0" w:type="auto"/>
              <w:tblCellMar>
                <w:left w:w="0" w:type="dxa"/>
                <w:right w:w="0" w:type="dxa"/>
              </w:tblCellMar>
              <w:tblLook w:val="0000" w:firstRow="0" w:lastRow="0" w:firstColumn="0" w:lastColumn="0" w:noHBand="0" w:noVBand="0"/>
            </w:tblPr>
            <w:tblGrid>
              <w:gridCol w:w="9637"/>
            </w:tblGrid>
            <w:tr w:rsidR="004C7071" w:rsidRPr="009D10FF" w:rsidTr="00E265EE">
              <w:trPr>
                <w:trHeight w:val="345"/>
              </w:trPr>
              <w:tc>
                <w:tcPr>
                  <w:tcW w:w="9637" w:type="dxa"/>
                  <w:tcMar>
                    <w:top w:w="40" w:type="dxa"/>
                    <w:left w:w="40" w:type="dxa"/>
                    <w:bottom w:w="40" w:type="dxa"/>
                    <w:right w:w="40" w:type="dxa"/>
                  </w:tcMar>
                </w:tcPr>
                <w:p w:rsidR="004C7071" w:rsidRPr="006A7EE7" w:rsidRDefault="004C7071" w:rsidP="00E11845">
                  <w:pPr>
                    <w:ind w:left="142" w:firstLine="669"/>
                    <w:jc w:val="both"/>
                    <w:rPr>
                      <w:sz w:val="28"/>
                      <w:szCs w:val="28"/>
                      <w:lang w:val="ru-RU"/>
                    </w:rPr>
                  </w:pPr>
                  <w:r w:rsidRPr="006A7EE7">
                    <w:rPr>
                      <w:color w:val="000000"/>
                      <w:sz w:val="28"/>
                      <w:szCs w:val="28"/>
                      <w:lang w:val="ru-RU"/>
                    </w:rPr>
                    <w:lastRenderedPageBreak/>
                    <w:t xml:space="preserve">Рабочая программа </w:t>
                  </w:r>
                  <w:r w:rsidR="000170BC" w:rsidRPr="000170BC">
                    <w:rPr>
                      <w:color w:val="000000"/>
                      <w:sz w:val="28"/>
                      <w:szCs w:val="28"/>
                      <w:lang w:val="ru-RU"/>
                    </w:rPr>
                    <w:t xml:space="preserve">профессионального модуля </w:t>
                  </w:r>
                  <w:r w:rsidR="000170BC" w:rsidRPr="00517747">
                    <w:rPr>
                      <w:i/>
                      <w:color w:val="000000"/>
                      <w:sz w:val="28"/>
                      <w:szCs w:val="28"/>
                      <w:lang w:val="ru-RU"/>
                    </w:rPr>
                    <w:t>ПМ.</w:t>
                  </w:r>
                  <w:r w:rsidR="00517747" w:rsidRPr="00517747">
                    <w:rPr>
                      <w:i/>
                      <w:color w:val="000000"/>
                      <w:sz w:val="28"/>
                      <w:szCs w:val="28"/>
                      <w:lang w:val="ru-RU"/>
                    </w:rPr>
                    <w:t>03 Выполнение работ по одной или нескольким профессиям рабочих, должностям служащих</w:t>
                  </w:r>
                  <w:r w:rsidR="00E11845">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w:t>
                  </w:r>
                  <w:r w:rsidR="00E11845">
                    <w:rPr>
                      <w:color w:val="000000"/>
                      <w:sz w:val="28"/>
                      <w:szCs w:val="28"/>
                      <w:lang w:val="ru-RU"/>
                    </w:rPr>
                    <w:t>профессионального</w:t>
                  </w:r>
                  <w:r w:rsidRPr="006A7EE7">
                    <w:rPr>
                      <w:color w:val="000000"/>
                      <w:sz w:val="28"/>
                      <w:szCs w:val="28"/>
                      <w:lang w:val="ru-RU"/>
                    </w:rPr>
                    <w:t xml:space="preserve"> образования по специальности </w:t>
                  </w:r>
                  <w:r w:rsidR="00517747">
                    <w:rPr>
                      <w:rFonts w:eastAsia="Calibri"/>
                      <w:color w:val="000000"/>
                      <w:sz w:val="28"/>
                      <w:szCs w:val="28"/>
                      <w:lang w:val="ru-RU"/>
                    </w:rPr>
                    <w:t>38.02.01</w:t>
                  </w:r>
                  <w:r w:rsidR="00E11845">
                    <w:rPr>
                      <w:rFonts w:eastAsia="Calibri"/>
                      <w:color w:val="000000"/>
                      <w:sz w:val="28"/>
                      <w:szCs w:val="28"/>
                      <w:lang w:val="ru-RU"/>
                    </w:rPr>
                    <w:t xml:space="preserve"> </w:t>
                  </w:r>
                  <w:r w:rsidR="00517747">
                    <w:rPr>
                      <w:rFonts w:eastAsia="Calibri"/>
                      <w:color w:val="000000"/>
                      <w:sz w:val="28"/>
                      <w:szCs w:val="28"/>
                      <w:lang w:val="ru-RU"/>
                    </w:rPr>
                    <w:t>Экономика и бухгалтерский учет (по отраслям)</w:t>
                  </w:r>
                  <w:r w:rsidRPr="006A7EE7">
                    <w:rPr>
                      <w:rFonts w:eastAsia="Calibri"/>
                      <w:color w:val="000000"/>
                      <w:sz w:val="28"/>
                      <w:szCs w:val="28"/>
                      <w:lang w:val="ru-RU"/>
                    </w:rPr>
                    <w:t xml:space="preserve">, утвержденного приказом </w:t>
                  </w:r>
                  <w:proofErr w:type="spellStart"/>
                  <w:r w:rsidRPr="006A7EE7">
                    <w:rPr>
                      <w:rFonts w:eastAsia="Calibri"/>
                      <w:color w:val="000000"/>
                      <w:sz w:val="28"/>
                      <w:szCs w:val="28"/>
                      <w:lang w:val="ru-RU"/>
                    </w:rPr>
                    <w:t>Минобрнауки</w:t>
                  </w:r>
                  <w:proofErr w:type="spellEnd"/>
                  <w:r w:rsidRPr="006A7EE7">
                    <w:rPr>
                      <w:rFonts w:eastAsia="Calibri"/>
                      <w:color w:val="000000"/>
                      <w:sz w:val="28"/>
                      <w:szCs w:val="28"/>
                      <w:lang w:val="ru-RU"/>
                    </w:rPr>
                    <w:t xml:space="preserve"> Российск</w:t>
                  </w:r>
                  <w:r w:rsidR="00E265EE">
                    <w:rPr>
                      <w:rFonts w:eastAsia="Calibri"/>
                      <w:color w:val="000000"/>
                      <w:sz w:val="28"/>
                      <w:szCs w:val="28"/>
                      <w:lang w:val="ru-RU"/>
                    </w:rPr>
                    <w:t>ой Федерации от 24.</w:t>
                  </w:r>
                  <w:r w:rsidR="00863FE6">
                    <w:rPr>
                      <w:rFonts w:eastAsia="Calibri"/>
                      <w:color w:val="000000"/>
                      <w:sz w:val="28"/>
                      <w:szCs w:val="28"/>
                      <w:lang w:val="ru-RU"/>
                    </w:rPr>
                    <w:t>06</w:t>
                  </w:r>
                  <w:r w:rsidR="00E265EE">
                    <w:rPr>
                      <w:rFonts w:eastAsia="Calibri"/>
                      <w:color w:val="000000"/>
                      <w:sz w:val="28"/>
                      <w:szCs w:val="28"/>
                      <w:lang w:val="ru-RU"/>
                    </w:rPr>
                    <w:t xml:space="preserve">.2024 </w:t>
                  </w:r>
                  <w:r w:rsidR="00863FE6">
                    <w:rPr>
                      <w:rFonts w:eastAsia="Calibri"/>
                      <w:color w:val="000000"/>
                      <w:sz w:val="28"/>
                      <w:szCs w:val="28"/>
                      <w:lang w:val="ru-RU"/>
                    </w:rPr>
                    <w:t xml:space="preserve">г. </w:t>
                  </w:r>
                  <w:r w:rsidR="00E265EE">
                    <w:rPr>
                      <w:rFonts w:eastAsia="Calibri"/>
                      <w:color w:val="000000"/>
                      <w:sz w:val="28"/>
                      <w:szCs w:val="28"/>
                      <w:lang w:val="ru-RU"/>
                    </w:rPr>
                    <w:t xml:space="preserve">№ </w:t>
                  </w:r>
                  <w:r w:rsidR="00863FE6">
                    <w:rPr>
                      <w:rFonts w:eastAsia="Calibri"/>
                      <w:color w:val="000000"/>
                      <w:sz w:val="28"/>
                      <w:szCs w:val="28"/>
                      <w:lang w:val="ru-RU"/>
                    </w:rPr>
                    <w:t>437</w:t>
                  </w:r>
                  <w:r w:rsidRPr="006A7EE7">
                    <w:rPr>
                      <w:rFonts w:eastAsia="Calibri"/>
                      <w:color w:val="000000"/>
                      <w:sz w:val="28"/>
                      <w:szCs w:val="28"/>
                      <w:lang w:val="ru-RU"/>
                    </w:rPr>
                    <w:t>.</w:t>
                  </w:r>
                </w:p>
              </w:tc>
            </w:tr>
          </w:tbl>
          <w:p w:rsidR="004C7071" w:rsidRPr="006A7EE7" w:rsidRDefault="004C7071" w:rsidP="00E265EE">
            <w:pPr>
              <w:ind w:left="142"/>
              <w:rPr>
                <w:sz w:val="28"/>
                <w:szCs w:val="28"/>
                <w:lang w:val="ru-RU"/>
              </w:rPr>
            </w:pPr>
          </w:p>
        </w:tc>
      </w:tr>
      <w:tr w:rsidR="004C7071" w:rsidRPr="009D10FF" w:rsidTr="009D10FF">
        <w:trPr>
          <w:gridAfter w:val="13"/>
          <w:wAfter w:w="83" w:type="dxa"/>
          <w:trHeight w:val="283"/>
        </w:trPr>
        <w:tc>
          <w:tcPr>
            <w:tcW w:w="8588" w:type="dxa"/>
            <w:gridSpan w:val="15"/>
          </w:tcPr>
          <w:p w:rsidR="004C7071" w:rsidRPr="006A7EE7" w:rsidRDefault="004C7071" w:rsidP="00E265EE">
            <w:pPr>
              <w:pStyle w:val="EmptyLayoutCell"/>
              <w:ind w:left="142"/>
              <w:rPr>
                <w:sz w:val="28"/>
                <w:szCs w:val="28"/>
                <w:lang w:val="ru-RU"/>
              </w:rPr>
            </w:pPr>
          </w:p>
        </w:tc>
        <w:tc>
          <w:tcPr>
            <w:tcW w:w="45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55" w:type="dxa"/>
            <w:gridSpan w:val="7"/>
          </w:tcPr>
          <w:p w:rsidR="004C7071" w:rsidRPr="006A7EE7" w:rsidRDefault="004C7071" w:rsidP="00E265EE">
            <w:pPr>
              <w:pStyle w:val="EmptyLayoutCell"/>
              <w:ind w:left="142"/>
              <w:rPr>
                <w:sz w:val="28"/>
                <w:szCs w:val="28"/>
                <w:lang w:val="ru-RU"/>
              </w:rPr>
            </w:pPr>
          </w:p>
        </w:tc>
        <w:tc>
          <w:tcPr>
            <w:tcW w:w="221"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146" w:type="dxa"/>
          </w:tcPr>
          <w:p w:rsidR="004C7071" w:rsidRPr="006A7EE7" w:rsidRDefault="004C7071" w:rsidP="00E265EE">
            <w:pPr>
              <w:pStyle w:val="EmptyLayoutCell"/>
              <w:ind w:left="142"/>
              <w:rPr>
                <w:sz w:val="28"/>
                <w:szCs w:val="28"/>
                <w:lang w:val="ru-RU"/>
              </w:rPr>
            </w:pPr>
          </w:p>
        </w:tc>
        <w:tc>
          <w:tcPr>
            <w:tcW w:w="178"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8" w:type="dxa"/>
          </w:tcPr>
          <w:p w:rsidR="004C7071" w:rsidRPr="006A7EE7" w:rsidRDefault="004C7071" w:rsidP="00E265EE">
            <w:pPr>
              <w:pStyle w:val="EmptyLayoutCell"/>
              <w:ind w:left="142"/>
              <w:rPr>
                <w:sz w:val="28"/>
                <w:szCs w:val="28"/>
                <w:lang w:val="ru-RU"/>
              </w:rPr>
            </w:pPr>
          </w:p>
        </w:tc>
      </w:tr>
      <w:tr w:rsidR="004C7071" w:rsidRPr="009D10FF" w:rsidTr="009D10FF">
        <w:trPr>
          <w:gridAfter w:val="13"/>
          <w:wAfter w:w="83" w:type="dxa"/>
          <w:trHeight w:val="425"/>
        </w:trPr>
        <w:tc>
          <w:tcPr>
            <w:tcW w:w="9047" w:type="dxa"/>
            <w:gridSpan w:val="17"/>
          </w:tcPr>
          <w:tbl>
            <w:tblPr>
              <w:tblW w:w="8505" w:type="dxa"/>
              <w:tblCellMar>
                <w:left w:w="0" w:type="dxa"/>
                <w:right w:w="0" w:type="dxa"/>
              </w:tblCellMar>
              <w:tblLook w:val="0000" w:firstRow="0" w:lastRow="0" w:firstColumn="0" w:lastColumn="0" w:noHBand="0" w:noVBand="0"/>
            </w:tblPr>
            <w:tblGrid>
              <w:gridCol w:w="2694"/>
              <w:gridCol w:w="5811"/>
            </w:tblGrid>
            <w:tr w:rsidR="004C7071" w:rsidRPr="0051774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863FE6">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w:t>
                  </w:r>
                </w:p>
              </w:tc>
            </w:tr>
            <w:tr w:rsidR="004C7071" w:rsidRPr="009D10FF" w:rsidTr="00E265EE">
              <w:trPr>
                <w:trHeight w:val="345"/>
              </w:trPr>
              <w:tc>
                <w:tcPr>
                  <w:tcW w:w="8505" w:type="dxa"/>
                  <w:gridSpan w:val="2"/>
                  <w:tcMar>
                    <w:top w:w="40" w:type="dxa"/>
                    <w:left w:w="40" w:type="dxa"/>
                    <w:bottom w:w="40" w:type="dxa"/>
                    <w:right w:w="40" w:type="dxa"/>
                  </w:tcMar>
                </w:tcPr>
                <w:p w:rsidR="004C7071" w:rsidRPr="006A7EE7" w:rsidRDefault="00863FE6" w:rsidP="00863FE6">
                  <w:pPr>
                    <w:ind w:left="102"/>
                    <w:jc w:val="both"/>
                    <w:rPr>
                      <w:sz w:val="28"/>
                      <w:szCs w:val="28"/>
                      <w:lang w:val="ru-RU"/>
                    </w:rPr>
                  </w:pPr>
                  <w:r>
                    <w:rPr>
                      <w:color w:val="000000"/>
                      <w:sz w:val="28"/>
                      <w:lang w:val="ru-RU"/>
                    </w:rPr>
                    <w:t>Е.С. Григорчикова</w:t>
                  </w:r>
                  <w:r w:rsidRPr="00A301EC">
                    <w:rPr>
                      <w:color w:val="000000"/>
                      <w:sz w:val="28"/>
                      <w:lang w:val="ru-RU"/>
                    </w:rPr>
                    <w:t>, преподаватель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741" w:type="dxa"/>
            <w:gridSpan w:val="22"/>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8" w:type="dxa"/>
          </w:tcPr>
          <w:p w:rsidR="004C7071" w:rsidRPr="006A7EE7" w:rsidRDefault="004C7071" w:rsidP="00E265EE">
            <w:pPr>
              <w:pStyle w:val="EmptyLayoutCell"/>
              <w:ind w:left="142"/>
              <w:rPr>
                <w:sz w:val="28"/>
                <w:szCs w:val="28"/>
                <w:lang w:val="ru-RU"/>
              </w:rPr>
            </w:pPr>
          </w:p>
        </w:tc>
      </w:tr>
      <w:tr w:rsidR="004C7071" w:rsidRPr="009D10FF" w:rsidTr="009D10FF">
        <w:trPr>
          <w:gridAfter w:val="13"/>
          <w:wAfter w:w="83" w:type="dxa"/>
          <w:trHeight w:val="425"/>
        </w:trPr>
        <w:tc>
          <w:tcPr>
            <w:tcW w:w="9808" w:type="dxa"/>
            <w:gridSpan w:val="40"/>
          </w:tcPr>
          <w:tbl>
            <w:tblPr>
              <w:tblW w:w="0" w:type="auto"/>
              <w:tblCellMar>
                <w:left w:w="0" w:type="dxa"/>
                <w:right w:w="0" w:type="dxa"/>
              </w:tblCellMar>
              <w:tblLook w:val="0000" w:firstRow="0" w:lastRow="0" w:firstColumn="0" w:lastColumn="0" w:noHBand="0" w:noVBand="0"/>
            </w:tblPr>
            <w:tblGrid>
              <w:gridCol w:w="9498"/>
            </w:tblGrid>
            <w:tr w:rsidR="004C7071" w:rsidRPr="009D10FF"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8" w:type="dxa"/>
          </w:tcPr>
          <w:p w:rsidR="004C7071" w:rsidRPr="006A7EE7" w:rsidRDefault="004C7071" w:rsidP="00E265EE">
            <w:pPr>
              <w:pStyle w:val="EmptyLayoutCell"/>
              <w:ind w:left="142"/>
              <w:jc w:val="both"/>
              <w:rPr>
                <w:sz w:val="28"/>
                <w:szCs w:val="28"/>
                <w:lang w:val="ru-RU"/>
              </w:rPr>
            </w:pPr>
          </w:p>
        </w:tc>
      </w:tr>
      <w:tr w:rsidR="004C7071" w:rsidRPr="009D10FF" w:rsidTr="009D10FF">
        <w:trPr>
          <w:gridAfter w:val="13"/>
          <w:wAfter w:w="83" w:type="dxa"/>
          <w:trHeight w:val="211"/>
        </w:trPr>
        <w:tc>
          <w:tcPr>
            <w:tcW w:w="8588" w:type="dxa"/>
            <w:gridSpan w:val="15"/>
          </w:tcPr>
          <w:p w:rsidR="004C7071" w:rsidRPr="006A7EE7" w:rsidRDefault="004C7071" w:rsidP="00E265EE">
            <w:pPr>
              <w:pStyle w:val="EmptyLayoutCell"/>
              <w:ind w:left="142"/>
              <w:rPr>
                <w:sz w:val="28"/>
                <w:szCs w:val="28"/>
                <w:lang w:val="ru-RU"/>
              </w:rPr>
            </w:pPr>
          </w:p>
        </w:tc>
        <w:tc>
          <w:tcPr>
            <w:tcW w:w="45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55" w:type="dxa"/>
            <w:gridSpan w:val="7"/>
          </w:tcPr>
          <w:p w:rsidR="004C7071" w:rsidRPr="006A7EE7" w:rsidRDefault="004C7071" w:rsidP="00E265EE">
            <w:pPr>
              <w:pStyle w:val="EmptyLayoutCell"/>
              <w:ind w:left="142"/>
              <w:rPr>
                <w:sz w:val="28"/>
                <w:szCs w:val="28"/>
                <w:lang w:val="ru-RU"/>
              </w:rPr>
            </w:pPr>
          </w:p>
        </w:tc>
        <w:tc>
          <w:tcPr>
            <w:tcW w:w="221"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146" w:type="dxa"/>
          </w:tcPr>
          <w:p w:rsidR="004C7071" w:rsidRPr="006A7EE7" w:rsidRDefault="004C7071" w:rsidP="00E265EE">
            <w:pPr>
              <w:pStyle w:val="EmptyLayoutCell"/>
              <w:ind w:left="142"/>
              <w:rPr>
                <w:sz w:val="28"/>
                <w:szCs w:val="28"/>
                <w:lang w:val="ru-RU"/>
              </w:rPr>
            </w:pPr>
          </w:p>
        </w:tc>
        <w:tc>
          <w:tcPr>
            <w:tcW w:w="178"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8" w:type="dxa"/>
          </w:tcPr>
          <w:p w:rsidR="004C7071" w:rsidRPr="006A7EE7" w:rsidRDefault="004C7071" w:rsidP="00E265EE">
            <w:pPr>
              <w:pStyle w:val="EmptyLayoutCell"/>
              <w:ind w:left="142"/>
              <w:rPr>
                <w:sz w:val="28"/>
                <w:szCs w:val="28"/>
                <w:lang w:val="ru-RU"/>
              </w:rPr>
            </w:pPr>
          </w:p>
        </w:tc>
      </w:tr>
      <w:tr w:rsidR="004C7071" w:rsidRPr="00517747" w:rsidTr="009D10FF">
        <w:trPr>
          <w:gridAfter w:val="13"/>
          <w:wAfter w:w="83" w:type="dxa"/>
          <w:trHeight w:val="425"/>
        </w:trPr>
        <w:tc>
          <w:tcPr>
            <w:tcW w:w="8588" w:type="dxa"/>
            <w:gridSpan w:val="15"/>
          </w:tcPr>
          <w:tbl>
            <w:tblPr>
              <w:tblW w:w="0" w:type="auto"/>
              <w:tblCellMar>
                <w:left w:w="0" w:type="dxa"/>
                <w:right w:w="0" w:type="dxa"/>
              </w:tblCellMar>
              <w:tblLook w:val="0000" w:firstRow="0" w:lastRow="0" w:firstColumn="0" w:lastColumn="0" w:noHBand="0" w:noVBand="0"/>
            </w:tblPr>
            <w:tblGrid>
              <w:gridCol w:w="2125"/>
            </w:tblGrid>
            <w:tr w:rsidR="004C7071" w:rsidRPr="00517747" w:rsidTr="00E265EE">
              <w:trPr>
                <w:trHeight w:val="345"/>
              </w:trPr>
              <w:tc>
                <w:tcPr>
                  <w:tcW w:w="2125" w:type="dxa"/>
                  <w:tcMar>
                    <w:top w:w="40" w:type="dxa"/>
                    <w:left w:w="40" w:type="dxa"/>
                    <w:bottom w:w="40" w:type="dxa"/>
                    <w:right w:w="40" w:type="dxa"/>
                  </w:tcMar>
                </w:tcPr>
                <w:p w:rsidR="004C7071" w:rsidRPr="006A7EE7" w:rsidRDefault="004C7071" w:rsidP="00E265EE">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4C7071" w:rsidP="00E265EE">
            <w:pPr>
              <w:ind w:left="142"/>
              <w:rPr>
                <w:sz w:val="28"/>
                <w:szCs w:val="28"/>
                <w:lang w:val="ru-RU"/>
              </w:rPr>
            </w:pPr>
          </w:p>
        </w:tc>
        <w:tc>
          <w:tcPr>
            <w:tcW w:w="45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55" w:type="dxa"/>
            <w:gridSpan w:val="7"/>
          </w:tcPr>
          <w:p w:rsidR="004C7071" w:rsidRPr="006A7EE7" w:rsidRDefault="004C7071" w:rsidP="00E265EE">
            <w:pPr>
              <w:pStyle w:val="EmptyLayoutCell"/>
              <w:ind w:left="142"/>
              <w:rPr>
                <w:sz w:val="28"/>
                <w:szCs w:val="28"/>
                <w:lang w:val="ru-RU"/>
              </w:rPr>
            </w:pPr>
          </w:p>
        </w:tc>
        <w:tc>
          <w:tcPr>
            <w:tcW w:w="221"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146" w:type="dxa"/>
          </w:tcPr>
          <w:p w:rsidR="004C7071" w:rsidRPr="006A7EE7" w:rsidRDefault="004C7071" w:rsidP="00E265EE">
            <w:pPr>
              <w:pStyle w:val="EmptyLayoutCell"/>
              <w:ind w:left="142"/>
              <w:rPr>
                <w:sz w:val="28"/>
                <w:szCs w:val="28"/>
                <w:lang w:val="ru-RU"/>
              </w:rPr>
            </w:pPr>
          </w:p>
        </w:tc>
        <w:tc>
          <w:tcPr>
            <w:tcW w:w="178"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8" w:type="dxa"/>
          </w:tcPr>
          <w:p w:rsidR="004C7071" w:rsidRPr="006A7EE7" w:rsidRDefault="004C7071" w:rsidP="00E265EE">
            <w:pPr>
              <w:pStyle w:val="EmptyLayoutCell"/>
              <w:ind w:left="142"/>
              <w:rPr>
                <w:sz w:val="28"/>
                <w:szCs w:val="28"/>
                <w:lang w:val="ru-RU"/>
              </w:rPr>
            </w:pPr>
          </w:p>
        </w:tc>
      </w:tr>
      <w:tr w:rsidR="004C7071" w:rsidRPr="00517747" w:rsidTr="009D10FF">
        <w:trPr>
          <w:gridAfter w:val="13"/>
          <w:wAfter w:w="83" w:type="dxa"/>
          <w:trHeight w:val="103"/>
        </w:trPr>
        <w:tc>
          <w:tcPr>
            <w:tcW w:w="8588" w:type="dxa"/>
            <w:gridSpan w:val="15"/>
          </w:tcPr>
          <w:p w:rsidR="004C7071" w:rsidRPr="006A7EE7" w:rsidRDefault="004C7071" w:rsidP="00E265EE">
            <w:pPr>
              <w:jc w:val="both"/>
              <w:rPr>
                <w:sz w:val="28"/>
                <w:szCs w:val="28"/>
                <w:lang w:val="ru-RU"/>
              </w:rPr>
            </w:pPr>
          </w:p>
        </w:tc>
        <w:tc>
          <w:tcPr>
            <w:tcW w:w="45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55" w:type="dxa"/>
            <w:gridSpan w:val="7"/>
          </w:tcPr>
          <w:p w:rsidR="004C7071" w:rsidRPr="006A7EE7" w:rsidRDefault="004C7071" w:rsidP="00E265EE">
            <w:pPr>
              <w:pStyle w:val="EmptyLayoutCell"/>
              <w:ind w:left="142"/>
              <w:rPr>
                <w:sz w:val="28"/>
                <w:szCs w:val="28"/>
                <w:lang w:val="ru-RU"/>
              </w:rPr>
            </w:pPr>
          </w:p>
        </w:tc>
        <w:tc>
          <w:tcPr>
            <w:tcW w:w="221"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146" w:type="dxa"/>
          </w:tcPr>
          <w:p w:rsidR="004C7071" w:rsidRPr="006A7EE7" w:rsidRDefault="004C7071" w:rsidP="00E265EE">
            <w:pPr>
              <w:pStyle w:val="EmptyLayoutCell"/>
              <w:ind w:left="142"/>
              <w:rPr>
                <w:sz w:val="28"/>
                <w:szCs w:val="28"/>
                <w:lang w:val="ru-RU"/>
              </w:rPr>
            </w:pPr>
          </w:p>
        </w:tc>
        <w:tc>
          <w:tcPr>
            <w:tcW w:w="178"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8" w:type="dxa"/>
          </w:tcPr>
          <w:p w:rsidR="004C7071" w:rsidRPr="006A7EE7" w:rsidRDefault="004C7071" w:rsidP="00E265EE">
            <w:pPr>
              <w:pStyle w:val="EmptyLayoutCell"/>
              <w:ind w:left="142"/>
              <w:rPr>
                <w:sz w:val="28"/>
                <w:szCs w:val="28"/>
                <w:lang w:val="ru-RU"/>
              </w:rPr>
            </w:pPr>
          </w:p>
        </w:tc>
      </w:tr>
      <w:tr w:rsidR="004C7071" w:rsidRPr="009D10FF" w:rsidTr="009D10FF">
        <w:trPr>
          <w:gridAfter w:val="13"/>
          <w:wAfter w:w="83" w:type="dxa"/>
          <w:trHeight w:val="425"/>
        </w:trPr>
        <w:tc>
          <w:tcPr>
            <w:tcW w:w="9846" w:type="dxa"/>
            <w:gridSpan w:val="42"/>
          </w:tcPr>
          <w:p w:rsidR="007E361B" w:rsidRDefault="00775BE6" w:rsidP="00E265EE">
            <w:pPr>
              <w:ind w:left="142"/>
              <w:rPr>
                <w:color w:val="000000"/>
                <w:sz w:val="28"/>
                <w:lang w:val="ru-RU"/>
              </w:rPr>
            </w:pPr>
            <w:r>
              <w:rPr>
                <w:color w:val="000000"/>
                <w:sz w:val="28"/>
                <w:lang w:val="ru-RU"/>
              </w:rPr>
              <w:t xml:space="preserve">Чурикова А.А., </w:t>
            </w:r>
            <w:proofErr w:type="spellStart"/>
            <w:r>
              <w:rPr>
                <w:color w:val="000000"/>
                <w:sz w:val="28"/>
                <w:lang w:val="ru-RU"/>
              </w:rPr>
              <w:t>канд</w:t>
            </w:r>
            <w:proofErr w:type="gramStart"/>
            <w:r>
              <w:rPr>
                <w:color w:val="000000"/>
                <w:sz w:val="28"/>
                <w:lang w:val="ru-RU"/>
              </w:rPr>
              <w:t>.э</w:t>
            </w:r>
            <w:proofErr w:type="gramEnd"/>
            <w:r>
              <w:rPr>
                <w:color w:val="000000"/>
                <w:sz w:val="28"/>
                <w:lang w:val="ru-RU"/>
              </w:rPr>
              <w:t>кон</w:t>
            </w:r>
            <w:proofErr w:type="spellEnd"/>
            <w:r>
              <w:rPr>
                <w:color w:val="000000"/>
                <w:sz w:val="28"/>
                <w:lang w:val="ru-RU"/>
              </w:rPr>
              <w:t xml:space="preserve">. наук, доцент </w:t>
            </w:r>
            <w:r w:rsidRPr="00A301EC">
              <w:rPr>
                <w:color w:val="000000"/>
                <w:sz w:val="28"/>
                <w:lang w:val="ru-RU"/>
              </w:rPr>
              <w:t xml:space="preserve">кафедры бухгалтерского учета, анализа </w:t>
            </w:r>
          </w:p>
          <w:p w:rsidR="004C7071" w:rsidRDefault="00775BE6" w:rsidP="00E265EE">
            <w:pPr>
              <w:ind w:left="142"/>
              <w:rPr>
                <w:lang w:val="ru-RU"/>
              </w:rPr>
            </w:pPr>
            <w:r w:rsidRPr="00A301EC">
              <w:rPr>
                <w:color w:val="000000"/>
                <w:sz w:val="28"/>
                <w:lang w:val="ru-RU"/>
              </w:rPr>
              <w:t>и аудита</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7E361B"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9D10FF" w:rsidRDefault="009D10FF" w:rsidP="00E265EE">
                  <w:pPr>
                    <w:ind w:left="142"/>
                    <w:rPr>
                      <w:sz w:val="28"/>
                      <w:szCs w:val="28"/>
                      <w:highlight w:val="yellow"/>
                      <w:lang w:val="ru-RU"/>
                    </w:rPr>
                  </w:pPr>
                </w:p>
                <w:p w:rsidR="009D10FF" w:rsidRDefault="009D10FF" w:rsidP="00E265EE">
                  <w:pPr>
                    <w:ind w:left="142"/>
                    <w:rPr>
                      <w:sz w:val="28"/>
                      <w:szCs w:val="28"/>
                      <w:highlight w:val="yellow"/>
                      <w:lang w:val="ru-RU"/>
                    </w:rPr>
                  </w:pPr>
                </w:p>
                <w:p w:rsidR="009D10FF" w:rsidRDefault="009D10FF" w:rsidP="00E265EE">
                  <w:pPr>
                    <w:ind w:left="142"/>
                    <w:rPr>
                      <w:sz w:val="28"/>
                      <w:szCs w:val="28"/>
                      <w:highlight w:val="yellow"/>
                      <w:lang w:val="ru-RU"/>
                    </w:rPr>
                  </w:pPr>
                  <w:bookmarkStart w:id="0" w:name="_GoBack"/>
                  <w:bookmarkEnd w:id="0"/>
                </w:p>
                <w:p w:rsidR="004C7071" w:rsidRPr="006A7EE7" w:rsidRDefault="004C7071" w:rsidP="00E265EE">
                  <w:pPr>
                    <w:ind w:left="142"/>
                    <w:rPr>
                      <w:sz w:val="28"/>
                      <w:szCs w:val="28"/>
                      <w:highlight w:val="yellow"/>
                      <w:lang w:val="ru-RU"/>
                    </w:rPr>
                  </w:pPr>
                </w:p>
              </w:tc>
            </w:tr>
            <w:tr w:rsidR="004C7071" w:rsidRPr="009D10FF"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9D10FF"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CC422C" w:rsidRDefault="004C7071" w:rsidP="00E265EE">
                        <w:pPr>
                          <w:jc w:val="both"/>
                          <w:rPr>
                            <w:sz w:val="28"/>
                            <w:szCs w:val="28"/>
                            <w:lang w:val="ru-RU"/>
                          </w:rPr>
                        </w:pPr>
                        <w:r w:rsidRPr="006A7EE7">
                          <w:rPr>
                            <w:color w:val="000000"/>
                            <w:sz w:val="28"/>
                            <w:szCs w:val="28"/>
                            <w:lang w:val="ru-RU"/>
                          </w:rPr>
                          <w:t xml:space="preserve">Рабочая программа </w:t>
                        </w:r>
                        <w:r w:rsidR="00863FE6" w:rsidRPr="00863FE6">
                          <w:rPr>
                            <w:color w:val="000000"/>
                            <w:sz w:val="28"/>
                            <w:szCs w:val="28"/>
                            <w:lang w:val="ru-RU"/>
                          </w:rPr>
                          <w:t xml:space="preserve">профессионального модуля </w:t>
                        </w:r>
                        <w:r w:rsidR="00863FE6" w:rsidRPr="00863FE6">
                          <w:rPr>
                            <w:i/>
                            <w:color w:val="000000"/>
                            <w:sz w:val="28"/>
                            <w:szCs w:val="28"/>
                            <w:lang w:val="ru-RU"/>
                          </w:rPr>
                          <w:t>ПМ.03 Выполнение работ по одной или нескольким профессиям рабочих, должностям служащих</w:t>
                        </w:r>
                        <w:r w:rsidR="00E11845">
                          <w:rPr>
                            <w:i/>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sidR="00E265EE">
                          <w:rPr>
                            <w:color w:val="000000"/>
                            <w:sz w:val="28"/>
                            <w:szCs w:val="28"/>
                            <w:lang w:val="ru-RU"/>
                          </w:rPr>
                          <w:t xml:space="preserve"> кафедры</w:t>
                        </w:r>
                        <w:r w:rsidR="00E11845">
                          <w:rPr>
                            <w:color w:val="000000"/>
                            <w:sz w:val="28"/>
                            <w:szCs w:val="28"/>
                            <w:lang w:val="ru-RU"/>
                          </w:rPr>
                          <w:t xml:space="preserve"> </w:t>
                        </w:r>
                        <w:r w:rsidR="00863FE6" w:rsidRPr="00863FE6">
                          <w:rPr>
                            <w:color w:val="000000"/>
                            <w:sz w:val="28"/>
                            <w:szCs w:val="28"/>
                            <w:lang w:val="ru-RU"/>
                          </w:rPr>
                          <w:t>бухгалтерского учета, анализа и аудита</w:t>
                        </w:r>
                        <w:r>
                          <w:rPr>
                            <w:sz w:val="28"/>
                            <w:szCs w:val="28"/>
                            <w:lang w:val="ru-RU"/>
                          </w:rPr>
                          <w:t xml:space="preserve">, </w:t>
                        </w:r>
                        <w:r w:rsidRPr="00775BE6">
                          <w:rPr>
                            <w:sz w:val="28"/>
                            <w:szCs w:val="28"/>
                            <w:lang w:val="ru-RU"/>
                          </w:rPr>
                          <w:t>протокол</w:t>
                        </w:r>
                        <w:r w:rsidR="00E11845" w:rsidRPr="00775BE6">
                          <w:rPr>
                            <w:sz w:val="28"/>
                            <w:szCs w:val="28"/>
                            <w:lang w:val="ru-RU"/>
                          </w:rPr>
                          <w:t xml:space="preserve"> </w:t>
                        </w:r>
                        <w:r w:rsidR="00A20971" w:rsidRPr="00775BE6">
                          <w:rPr>
                            <w:sz w:val="28"/>
                            <w:szCs w:val="28"/>
                            <w:lang w:val="ru-RU"/>
                          </w:rPr>
                          <w:t xml:space="preserve">от </w:t>
                        </w:r>
                        <w:r w:rsidR="00775BE6" w:rsidRPr="00775BE6">
                          <w:rPr>
                            <w:sz w:val="28"/>
                            <w:szCs w:val="28"/>
                            <w:lang w:val="ru-RU"/>
                          </w:rPr>
                          <w:t xml:space="preserve">28 мая </w:t>
                        </w:r>
                        <w:r w:rsidR="00A20971" w:rsidRPr="00775BE6">
                          <w:rPr>
                            <w:sz w:val="28"/>
                            <w:szCs w:val="28"/>
                            <w:lang w:val="ru-RU"/>
                          </w:rPr>
                          <w:t>2025</w:t>
                        </w:r>
                        <w:r w:rsidRPr="00775BE6">
                          <w:rPr>
                            <w:sz w:val="28"/>
                            <w:szCs w:val="28"/>
                            <w:lang w:val="ru-RU"/>
                          </w:rPr>
                          <w:t xml:space="preserve"> г. № 10</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p>
                      <w:p w:rsidR="004C7071" w:rsidRDefault="00863FE6" w:rsidP="00A20971">
                        <w:pPr>
                          <w:widowControl w:val="0"/>
                          <w:overflowPunct w:val="0"/>
                          <w:autoSpaceDE w:val="0"/>
                          <w:autoSpaceDN w:val="0"/>
                          <w:adjustRightInd w:val="0"/>
                          <w:jc w:val="both"/>
                          <w:textAlignment w:val="baseline"/>
                          <w:rPr>
                            <w:color w:val="000000"/>
                            <w:sz w:val="28"/>
                            <w:szCs w:val="28"/>
                            <w:lang w:val="ru-RU"/>
                          </w:rPr>
                        </w:pPr>
                        <w:r w:rsidRPr="00863FE6">
                          <w:rPr>
                            <w:color w:val="000000"/>
                            <w:sz w:val="28"/>
                            <w:szCs w:val="28"/>
                            <w:lang w:val="ru-RU"/>
                          </w:rPr>
                          <w:t>бухгалтерского учета, анализа и аудита</w:t>
                        </w:r>
                        <w:r w:rsidR="00E11845">
                          <w:rPr>
                            <w:color w:val="000000"/>
                            <w:sz w:val="28"/>
                            <w:szCs w:val="28"/>
                            <w:lang w:val="ru-RU"/>
                          </w:rPr>
                          <w:t xml:space="preserve">      </w:t>
                        </w:r>
                        <w:r w:rsidR="00774CFC">
                          <w:rPr>
                            <w:noProof/>
                            <w:lang w:val="ru-RU" w:eastAsia="ru-RU"/>
                          </w:rPr>
                          <w:drawing>
                            <wp:inline distT="0" distB="0" distL="0" distR="0" wp14:anchorId="515B2CFE" wp14:editId="31D9FB8B">
                              <wp:extent cx="464820" cy="21145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0"/>
                                      <a:srcRect l="29629" t="51884" r="54416" b="34751"/>
                                      <a:stretch/>
                                    </pic:blipFill>
                                    <pic:spPr bwMode="auto">
                                      <a:xfrm>
                                        <a:off x="0" y="0"/>
                                        <a:ext cx="464820" cy="211455"/>
                                      </a:xfrm>
                                      <a:prstGeom prst="rect">
                                        <a:avLst/>
                                      </a:prstGeom>
                                      <a:ln>
                                        <a:noFill/>
                                      </a:ln>
                                      <a:extLst>
                                        <a:ext uri="{53640926-AAD7-44D8-BBD7-CCE9431645EC}">
                                          <a14:shadowObscured xmlns:a14="http://schemas.microsoft.com/office/drawing/2010/main"/>
                                        </a:ext>
                                      </a:extLst>
                                    </pic:spPr>
                                  </pic:pic>
                                </a:graphicData>
                              </a:graphic>
                            </wp:inline>
                          </w:drawing>
                        </w:r>
                        <w:r w:rsidR="00774CFC">
                          <w:rPr>
                            <w:color w:val="000000"/>
                            <w:sz w:val="28"/>
                            <w:szCs w:val="28"/>
                            <w:lang w:val="ru-RU"/>
                          </w:rPr>
                          <w:t xml:space="preserve">                      </w:t>
                        </w:r>
                        <w:r w:rsidR="00E11845">
                          <w:rPr>
                            <w:color w:val="000000"/>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25309D" w:rsidRDefault="0025309D" w:rsidP="004C7071">
                        <w:pPr>
                          <w:rPr>
                            <w:sz w:val="28"/>
                            <w:szCs w:val="28"/>
                            <w:lang w:val="ru-RU"/>
                          </w:rPr>
                        </w:pPr>
                      </w:p>
                      <w:p w:rsidR="00E265EE" w:rsidRDefault="00E265EE" w:rsidP="004C7071">
                        <w:pPr>
                          <w:rPr>
                            <w:sz w:val="28"/>
                            <w:szCs w:val="28"/>
                            <w:lang w:val="ru-RU"/>
                          </w:rPr>
                        </w:pPr>
                      </w:p>
                      <w:p w:rsidR="00863FE6" w:rsidRPr="006A7EE7" w:rsidRDefault="00863FE6"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9D10FF" w:rsidTr="00E265EE">
              <w:trPr>
                <w:trHeight w:val="425"/>
              </w:trPr>
              <w:tc>
                <w:tcPr>
                  <w:tcW w:w="10823" w:type="dxa"/>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25309D" w:rsidRPr="00B766E1" w:rsidRDefault="0025309D" w:rsidP="0025309D">
      <w:pPr>
        <w:jc w:val="center"/>
        <w:rPr>
          <w:b/>
          <w:bCs/>
          <w:sz w:val="24"/>
          <w:szCs w:val="24"/>
        </w:rPr>
      </w:pPr>
      <w:r w:rsidRPr="00B766E1">
        <w:rPr>
          <w:b/>
          <w:bCs/>
          <w:sz w:val="24"/>
          <w:szCs w:val="24"/>
        </w:rPr>
        <w:lastRenderedPageBreak/>
        <w:t>СОДЕРЖАНИЕ ПРОГРАММЫ</w:t>
      </w:r>
    </w:p>
    <w:p w:rsidR="0025309D" w:rsidRDefault="0025309D" w:rsidP="0025309D"/>
    <w:p w:rsidR="0025309D" w:rsidRPr="00600A78" w:rsidRDefault="00CD4714" w:rsidP="0025309D">
      <w:pPr>
        <w:pStyle w:val="10"/>
        <w:rPr>
          <w:rFonts w:asciiTheme="minorHAnsi" w:eastAsiaTheme="minorEastAsia" w:hAnsiTheme="minorHAnsi" w:cstheme="minorBidi"/>
          <w:sz w:val="24"/>
          <w:szCs w:val="24"/>
          <w:lang w:eastAsia="ru-RU"/>
        </w:rPr>
      </w:pPr>
      <w:r>
        <w:fldChar w:fldCharType="begin"/>
      </w:r>
      <w:r w:rsidR="0025309D">
        <w:instrText xml:space="preserve"> TOC \h \z \t "Раздел 1;1;Раздел 1.1;2" </w:instrText>
      </w:r>
      <w:r>
        <w:fldChar w:fldCharType="separate"/>
      </w:r>
      <w:hyperlink w:anchor="_Toc156820309" w:history="1">
        <w:r w:rsidR="0025309D" w:rsidRPr="00600A78">
          <w:rPr>
            <w:rStyle w:val="ac"/>
            <w:sz w:val="24"/>
            <w:szCs w:val="24"/>
          </w:rPr>
          <w:t>1. Общая характеристика</w:t>
        </w:r>
        <w:r w:rsidR="0025309D" w:rsidRPr="00600A78">
          <w:rPr>
            <w:webHidden/>
            <w:sz w:val="24"/>
            <w:szCs w:val="24"/>
          </w:rPr>
          <w:tab/>
        </w:r>
      </w:hyperlink>
      <w:r w:rsidR="00110DB2">
        <w:rPr>
          <w:sz w:val="24"/>
          <w:szCs w:val="24"/>
        </w:rPr>
        <w:t>4</w:t>
      </w:r>
    </w:p>
    <w:p w:rsidR="0025309D" w:rsidRPr="00600A78" w:rsidRDefault="009D10FF" w:rsidP="0025309D">
      <w:pPr>
        <w:pStyle w:val="2"/>
        <w:rPr>
          <w:rFonts w:asciiTheme="minorHAnsi" w:eastAsiaTheme="minorEastAsia" w:hAnsiTheme="minorHAnsi" w:cstheme="minorBidi"/>
          <w:i w:val="0"/>
          <w:iCs w:val="0"/>
        </w:rPr>
      </w:pPr>
      <w:hyperlink w:anchor="_Toc156820310" w:history="1">
        <w:r w:rsidR="0025309D" w:rsidRPr="00600A78">
          <w:rPr>
            <w:rStyle w:val="ac"/>
            <w:i w:val="0"/>
            <w:iCs w:val="0"/>
          </w:rPr>
          <w:t xml:space="preserve">1.1. Цель и место профессионального модуля «ПМ.03 </w:t>
        </w:r>
        <w:r w:rsidR="0025309D" w:rsidRPr="00600A78">
          <w:rPr>
            <w:rStyle w:val="ac"/>
            <w:i w:val="0"/>
            <w:iCs w:val="0"/>
            <w:lang w:val="en-US"/>
          </w:rPr>
          <w:t>Выполнение работ по одной или нескольким профессиям рабочих, должностям служащих</w:t>
        </w:r>
        <w:r w:rsidR="0025309D" w:rsidRPr="00600A78">
          <w:rPr>
            <w:rStyle w:val="ac"/>
            <w:i w:val="0"/>
            <w:iCs w:val="0"/>
          </w:rPr>
          <w:t>»  в структуре образовательной программы</w:t>
        </w:r>
        <w:r w:rsidR="0025309D" w:rsidRPr="00600A78">
          <w:rPr>
            <w:rStyle w:val="ac"/>
            <w:i w:val="0"/>
            <w:iCs w:val="0"/>
            <w:webHidden/>
          </w:rPr>
          <w:tab/>
        </w:r>
      </w:hyperlink>
      <w:r w:rsidR="00110DB2" w:rsidRPr="00110DB2">
        <w:rPr>
          <w:rStyle w:val="ac"/>
          <w:i w:val="0"/>
          <w:iCs w:val="0"/>
          <w:color w:val="auto"/>
          <w:u w:val="none"/>
        </w:rPr>
        <w:t>4</w:t>
      </w:r>
    </w:p>
    <w:p w:rsidR="0025309D" w:rsidRPr="00600A78" w:rsidRDefault="009D10FF" w:rsidP="0025309D">
      <w:pPr>
        <w:pStyle w:val="2"/>
        <w:rPr>
          <w:rFonts w:asciiTheme="minorHAnsi" w:eastAsiaTheme="minorEastAsia" w:hAnsiTheme="minorHAnsi" w:cstheme="minorBidi"/>
          <w:i w:val="0"/>
          <w:iCs w:val="0"/>
        </w:rPr>
      </w:pPr>
      <w:hyperlink w:anchor="_Toc156820311" w:history="1">
        <w:r w:rsidR="0025309D" w:rsidRPr="00600A78">
          <w:rPr>
            <w:rStyle w:val="ac"/>
            <w:i w:val="0"/>
            <w:iCs w:val="0"/>
          </w:rPr>
          <w:t>1.2. Планируемые результаты освоения профессионального модуля</w:t>
        </w:r>
        <w:r w:rsidR="0025309D" w:rsidRPr="00600A78">
          <w:rPr>
            <w:i w:val="0"/>
            <w:iCs w:val="0"/>
            <w:webHidden/>
          </w:rPr>
          <w:tab/>
        </w:r>
      </w:hyperlink>
      <w:r w:rsidR="00110DB2">
        <w:rPr>
          <w:i w:val="0"/>
          <w:iCs w:val="0"/>
        </w:rPr>
        <w:t>4</w:t>
      </w:r>
    </w:p>
    <w:p w:rsidR="0025309D" w:rsidRPr="00600A78" w:rsidRDefault="009D10FF" w:rsidP="0025309D">
      <w:pPr>
        <w:pStyle w:val="10"/>
        <w:rPr>
          <w:rFonts w:asciiTheme="minorHAnsi" w:eastAsiaTheme="minorEastAsia" w:hAnsiTheme="minorHAnsi" w:cstheme="minorBidi"/>
          <w:sz w:val="24"/>
          <w:szCs w:val="24"/>
          <w:lang w:eastAsia="ru-RU"/>
        </w:rPr>
      </w:pPr>
      <w:hyperlink w:anchor="_Toc156820312" w:history="1">
        <w:r w:rsidR="0025309D" w:rsidRPr="00600A78">
          <w:rPr>
            <w:rStyle w:val="ac"/>
            <w:sz w:val="24"/>
            <w:szCs w:val="24"/>
          </w:rPr>
          <w:t>2. Структура и содержание профессионального модуля</w:t>
        </w:r>
        <w:r w:rsidR="0025309D" w:rsidRPr="00600A78">
          <w:rPr>
            <w:webHidden/>
            <w:sz w:val="24"/>
            <w:szCs w:val="24"/>
          </w:rPr>
          <w:tab/>
        </w:r>
      </w:hyperlink>
      <w:r w:rsidR="00110DB2">
        <w:rPr>
          <w:sz w:val="24"/>
          <w:szCs w:val="24"/>
        </w:rPr>
        <w:t>6</w:t>
      </w:r>
    </w:p>
    <w:p w:rsidR="0025309D" w:rsidRPr="00600A78" w:rsidRDefault="009D10FF" w:rsidP="0025309D">
      <w:pPr>
        <w:pStyle w:val="2"/>
        <w:rPr>
          <w:rFonts w:asciiTheme="minorHAnsi" w:eastAsiaTheme="minorEastAsia" w:hAnsiTheme="minorHAnsi" w:cstheme="minorBidi"/>
          <w:i w:val="0"/>
          <w:iCs w:val="0"/>
        </w:rPr>
      </w:pPr>
      <w:hyperlink w:anchor="_Toc156820313" w:history="1">
        <w:r w:rsidR="0025309D" w:rsidRPr="00600A78">
          <w:rPr>
            <w:rStyle w:val="ac"/>
            <w:i w:val="0"/>
            <w:iCs w:val="0"/>
          </w:rPr>
          <w:t>2.1. Трудоемкость освоения модуля</w:t>
        </w:r>
        <w:r w:rsidR="0025309D" w:rsidRPr="00600A78">
          <w:rPr>
            <w:i w:val="0"/>
            <w:iCs w:val="0"/>
            <w:webHidden/>
          </w:rPr>
          <w:tab/>
        </w:r>
      </w:hyperlink>
      <w:r w:rsidR="00110DB2">
        <w:rPr>
          <w:i w:val="0"/>
          <w:iCs w:val="0"/>
        </w:rPr>
        <w:t>6</w:t>
      </w:r>
    </w:p>
    <w:p w:rsidR="0025309D" w:rsidRPr="00600A78" w:rsidRDefault="009D10FF" w:rsidP="0025309D">
      <w:pPr>
        <w:pStyle w:val="2"/>
        <w:rPr>
          <w:rFonts w:asciiTheme="minorHAnsi" w:eastAsiaTheme="minorEastAsia" w:hAnsiTheme="minorHAnsi" w:cstheme="minorBidi"/>
          <w:i w:val="0"/>
          <w:iCs w:val="0"/>
        </w:rPr>
      </w:pPr>
      <w:hyperlink w:anchor="_Toc156820314" w:history="1">
        <w:r w:rsidR="0025309D" w:rsidRPr="00600A78">
          <w:rPr>
            <w:rStyle w:val="ac"/>
            <w:i w:val="0"/>
            <w:iCs w:val="0"/>
          </w:rPr>
          <w:t>2.2. Структура профессионального модуля</w:t>
        </w:r>
        <w:r w:rsidR="0025309D" w:rsidRPr="00600A78">
          <w:rPr>
            <w:i w:val="0"/>
            <w:iCs w:val="0"/>
            <w:webHidden/>
          </w:rPr>
          <w:tab/>
        </w:r>
      </w:hyperlink>
      <w:r w:rsidR="00110DB2">
        <w:rPr>
          <w:i w:val="0"/>
          <w:iCs w:val="0"/>
        </w:rPr>
        <w:t>6</w:t>
      </w:r>
    </w:p>
    <w:p w:rsidR="0025309D" w:rsidRPr="00600A78" w:rsidRDefault="009D10FF" w:rsidP="0025309D">
      <w:pPr>
        <w:pStyle w:val="2"/>
        <w:rPr>
          <w:rFonts w:asciiTheme="minorHAnsi" w:eastAsiaTheme="minorEastAsia" w:hAnsiTheme="minorHAnsi" w:cstheme="minorBidi"/>
          <w:i w:val="0"/>
          <w:iCs w:val="0"/>
        </w:rPr>
      </w:pPr>
      <w:hyperlink w:anchor="_Toc156820315" w:history="1">
        <w:r w:rsidR="0025309D" w:rsidRPr="00600A78">
          <w:rPr>
            <w:rStyle w:val="ac"/>
            <w:i w:val="0"/>
            <w:iCs w:val="0"/>
          </w:rPr>
          <w:t>2.3. Примерное содержание профессионального модуля</w:t>
        </w:r>
        <w:r w:rsidR="0025309D" w:rsidRPr="00600A78">
          <w:rPr>
            <w:i w:val="0"/>
            <w:iCs w:val="0"/>
            <w:webHidden/>
          </w:rPr>
          <w:tab/>
        </w:r>
      </w:hyperlink>
      <w:r w:rsidR="00110DB2">
        <w:rPr>
          <w:i w:val="0"/>
          <w:iCs w:val="0"/>
        </w:rPr>
        <w:t>7</w:t>
      </w:r>
    </w:p>
    <w:p w:rsidR="0025309D" w:rsidRPr="00600A78" w:rsidRDefault="009D10FF" w:rsidP="0025309D">
      <w:pPr>
        <w:pStyle w:val="10"/>
        <w:rPr>
          <w:rFonts w:asciiTheme="minorHAnsi" w:eastAsiaTheme="minorEastAsia" w:hAnsiTheme="minorHAnsi" w:cstheme="minorBidi"/>
          <w:sz w:val="24"/>
          <w:szCs w:val="24"/>
          <w:lang w:eastAsia="ru-RU"/>
        </w:rPr>
      </w:pPr>
      <w:hyperlink w:anchor="_Toc156820317" w:history="1">
        <w:r w:rsidR="0025309D" w:rsidRPr="00600A78">
          <w:rPr>
            <w:rStyle w:val="ac"/>
            <w:sz w:val="24"/>
            <w:szCs w:val="24"/>
          </w:rPr>
          <w:t>3. Условия реализации профессионального модуля</w:t>
        </w:r>
        <w:r w:rsidR="0025309D" w:rsidRPr="00600A78">
          <w:rPr>
            <w:webHidden/>
            <w:sz w:val="24"/>
            <w:szCs w:val="24"/>
          </w:rPr>
          <w:tab/>
        </w:r>
      </w:hyperlink>
      <w:r w:rsidR="00110DB2">
        <w:rPr>
          <w:sz w:val="24"/>
          <w:szCs w:val="24"/>
        </w:rPr>
        <w:t>10</w:t>
      </w:r>
    </w:p>
    <w:p w:rsidR="0025309D" w:rsidRPr="00600A78" w:rsidRDefault="009D10FF" w:rsidP="0025309D">
      <w:pPr>
        <w:pStyle w:val="2"/>
        <w:rPr>
          <w:rFonts w:asciiTheme="minorHAnsi" w:eastAsiaTheme="minorEastAsia" w:hAnsiTheme="minorHAnsi" w:cstheme="minorBidi"/>
          <w:i w:val="0"/>
          <w:iCs w:val="0"/>
        </w:rPr>
      </w:pPr>
      <w:hyperlink w:anchor="_Toc156820318" w:history="1">
        <w:r w:rsidR="0025309D" w:rsidRPr="00600A78">
          <w:rPr>
            <w:rStyle w:val="ac"/>
            <w:i w:val="0"/>
            <w:iCs w:val="0"/>
          </w:rPr>
          <w:t>3.1. Материально-техническое обеспечение</w:t>
        </w:r>
        <w:r w:rsidR="0025309D" w:rsidRPr="00600A78">
          <w:rPr>
            <w:i w:val="0"/>
            <w:iCs w:val="0"/>
            <w:webHidden/>
          </w:rPr>
          <w:tab/>
        </w:r>
      </w:hyperlink>
      <w:r w:rsidR="00110DB2">
        <w:rPr>
          <w:i w:val="0"/>
          <w:iCs w:val="0"/>
        </w:rPr>
        <w:t>10</w:t>
      </w:r>
    </w:p>
    <w:p w:rsidR="0025309D" w:rsidRPr="00600A78" w:rsidRDefault="009D10FF" w:rsidP="0025309D">
      <w:pPr>
        <w:pStyle w:val="2"/>
        <w:rPr>
          <w:rFonts w:asciiTheme="minorHAnsi" w:eastAsiaTheme="minorEastAsia" w:hAnsiTheme="minorHAnsi" w:cstheme="minorBidi"/>
          <w:i w:val="0"/>
          <w:iCs w:val="0"/>
        </w:rPr>
      </w:pPr>
      <w:hyperlink w:anchor="_Toc156820319" w:history="1">
        <w:r w:rsidR="0025309D" w:rsidRPr="00600A78">
          <w:rPr>
            <w:rStyle w:val="ac"/>
            <w:i w:val="0"/>
            <w:iCs w:val="0"/>
          </w:rPr>
          <w:t>3.2. Учебно-методическое обеспечение</w:t>
        </w:r>
        <w:r w:rsidR="0025309D" w:rsidRPr="00600A78">
          <w:rPr>
            <w:i w:val="0"/>
            <w:iCs w:val="0"/>
            <w:webHidden/>
          </w:rPr>
          <w:tab/>
        </w:r>
      </w:hyperlink>
      <w:r w:rsidR="00110DB2">
        <w:rPr>
          <w:i w:val="0"/>
          <w:iCs w:val="0"/>
        </w:rPr>
        <w:t>10</w:t>
      </w:r>
    </w:p>
    <w:p w:rsidR="0025309D" w:rsidRDefault="009D10FF" w:rsidP="0025309D">
      <w:pPr>
        <w:pStyle w:val="10"/>
        <w:rPr>
          <w:rFonts w:asciiTheme="minorHAnsi" w:eastAsiaTheme="minorEastAsia" w:hAnsiTheme="minorHAnsi" w:cstheme="minorBidi"/>
          <w:lang w:eastAsia="ru-RU"/>
        </w:rPr>
      </w:pPr>
      <w:hyperlink w:anchor="_Toc156820320" w:history="1">
        <w:r w:rsidR="0025309D" w:rsidRPr="00600A78">
          <w:rPr>
            <w:rStyle w:val="ac"/>
            <w:sz w:val="24"/>
            <w:szCs w:val="24"/>
          </w:rPr>
          <w:t>4. Контроль и оценка результатов освоения  профессионального модуля</w:t>
        </w:r>
        <w:r w:rsidR="0025309D" w:rsidRPr="00600A78">
          <w:rPr>
            <w:webHidden/>
            <w:sz w:val="24"/>
            <w:szCs w:val="24"/>
          </w:rPr>
          <w:tab/>
        </w:r>
      </w:hyperlink>
      <w:r w:rsidR="00110DB2">
        <w:rPr>
          <w:sz w:val="24"/>
          <w:szCs w:val="24"/>
        </w:rPr>
        <w:t>12</w:t>
      </w:r>
    </w:p>
    <w:p w:rsidR="0025309D" w:rsidRPr="004C7071" w:rsidRDefault="00CD4714" w:rsidP="0025309D">
      <w:pPr>
        <w:keepNext/>
        <w:spacing w:after="120"/>
        <w:outlineLvl w:val="0"/>
        <w:rPr>
          <w:rFonts w:eastAsia="Segoe UI"/>
          <w:b/>
          <w:bCs/>
          <w:caps/>
          <w:kern w:val="32"/>
          <w:sz w:val="24"/>
          <w:szCs w:val="24"/>
          <w:lang w:val="ru-RU"/>
        </w:rPr>
        <w:sectPr w:rsidR="0025309D" w:rsidRPr="004C7071" w:rsidSect="00C00C7B">
          <w:headerReference w:type="even" r:id="rId11"/>
          <w:headerReference w:type="default" r:id="rId12"/>
          <w:pgSz w:w="11906" w:h="16838"/>
          <w:pgMar w:top="1134" w:right="567" w:bottom="1134" w:left="1701" w:header="709" w:footer="709" w:gutter="0"/>
          <w:cols w:space="708"/>
          <w:titlePg/>
          <w:docGrid w:linePitch="360"/>
        </w:sectPr>
      </w:pPr>
      <w:r>
        <w:fldChar w:fldCharType="end"/>
      </w: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rPr>
      </w:pPr>
      <w:r w:rsidRPr="004C7071">
        <w:rPr>
          <w:rFonts w:ascii="Times New Roman Полужирный" w:eastAsia="Segoe UI" w:hAnsi="Times New Roman Полужирный"/>
          <w:b/>
          <w:bCs/>
          <w:caps/>
          <w:kern w:val="32"/>
          <w:sz w:val="24"/>
          <w:szCs w:val="24"/>
        </w:rPr>
        <w:lastRenderedPageBreak/>
        <w:t xml:space="preserve">Общая характеристикаРАБОЧЕЙ ПРОГРАММЫ </w:t>
      </w:r>
      <w:r w:rsidR="00863FE6" w:rsidRPr="00863FE6">
        <w:rPr>
          <w:rFonts w:ascii="Times New Roman Полужирный" w:eastAsia="Segoe UI" w:hAnsi="Times New Roman Полужирный"/>
          <w:b/>
          <w:bCs/>
          <w:caps/>
          <w:kern w:val="32"/>
          <w:sz w:val="24"/>
          <w:szCs w:val="24"/>
        </w:rPr>
        <w:t>ПРОФЕССИОНАЛЬНОГО МОДУЛЯ</w:t>
      </w:r>
    </w:p>
    <w:p w:rsidR="004C7071" w:rsidRPr="0025309D" w:rsidRDefault="004C7071" w:rsidP="0025309D">
      <w:pPr>
        <w:pStyle w:val="11"/>
        <w:jc w:val="center"/>
        <w:rPr>
          <w:b/>
          <w:lang w:val="ru-RU"/>
        </w:rPr>
      </w:pPr>
      <w:r w:rsidRPr="0025309D">
        <w:rPr>
          <w:b/>
          <w:lang w:val="ru-RU"/>
        </w:rPr>
        <w:t>«</w:t>
      </w:r>
      <w:r w:rsidR="00863FE6" w:rsidRPr="0025309D">
        <w:rPr>
          <w:b/>
          <w:lang w:val="ru-RU"/>
        </w:rPr>
        <w:t>ПМ.03 Выполнение работ по одной или нескольким профессиям рабочих, должностям служащих</w:t>
      </w:r>
      <w:r w:rsidRPr="0025309D">
        <w:rPr>
          <w:b/>
          <w:lang w:val="ru-RU"/>
        </w:rPr>
        <w:t>»</w:t>
      </w:r>
    </w:p>
    <w:p w:rsidR="004C7071" w:rsidRPr="004C7071" w:rsidRDefault="004C7071" w:rsidP="004C7071">
      <w:pPr>
        <w:widowControl w:val="0"/>
        <w:rPr>
          <w:sz w:val="24"/>
          <w:szCs w:val="24"/>
          <w:lang w:val="ru-RU" w:eastAsia="nl-NL"/>
        </w:rPr>
      </w:pPr>
    </w:p>
    <w:p w:rsidR="004C7071" w:rsidRPr="004C7071" w:rsidRDefault="0025309D" w:rsidP="004C7071">
      <w:pPr>
        <w:spacing w:after="120" w:line="276" w:lineRule="auto"/>
        <w:ind w:firstLine="709"/>
        <w:outlineLvl w:val="1"/>
        <w:rPr>
          <w:rFonts w:eastAsia="Segoe UI"/>
          <w:b/>
          <w:bCs/>
          <w:sz w:val="24"/>
          <w:szCs w:val="24"/>
          <w:lang w:val="ru-RU" w:eastAsia="ru-RU"/>
        </w:rPr>
      </w:pPr>
      <w:r w:rsidRPr="0025309D">
        <w:rPr>
          <w:rFonts w:eastAsia="Segoe UI"/>
          <w:b/>
          <w:bCs/>
          <w:sz w:val="24"/>
          <w:szCs w:val="24"/>
          <w:lang w:val="ru-RU" w:eastAsia="ru-RU"/>
        </w:rPr>
        <w:t>1.1. Цель и место профессионального модуля в структуре образовательной программы</w:t>
      </w:r>
    </w:p>
    <w:p w:rsidR="004C7071" w:rsidRPr="0025309D" w:rsidRDefault="00E129A2" w:rsidP="004C7071">
      <w:pPr>
        <w:suppressAutoHyphens/>
        <w:spacing w:line="276" w:lineRule="auto"/>
        <w:ind w:firstLine="709"/>
        <w:jc w:val="both"/>
        <w:rPr>
          <w:sz w:val="24"/>
          <w:szCs w:val="24"/>
          <w:lang w:val="ru-RU" w:eastAsia="ru-RU"/>
        </w:rPr>
      </w:pPr>
      <w:r w:rsidRPr="0025309D">
        <w:rPr>
          <w:sz w:val="24"/>
          <w:szCs w:val="24"/>
          <w:lang w:val="ru-RU" w:eastAsia="ru-RU"/>
        </w:rPr>
        <w:t>Цель модуля</w:t>
      </w:r>
      <w:r w:rsidR="0025309D" w:rsidRPr="0025309D">
        <w:rPr>
          <w:sz w:val="24"/>
          <w:szCs w:val="24"/>
          <w:lang w:val="ru-RU" w:eastAsia="ru-RU"/>
        </w:rPr>
        <w:t xml:space="preserve">:освоение вида деятельности «Выполнение работ по одной или нескольким профессиям рабочих, должностям служащих»,  </w:t>
      </w:r>
      <w:r w:rsidRPr="0025309D">
        <w:rPr>
          <w:sz w:val="24"/>
          <w:szCs w:val="24"/>
          <w:lang w:val="ru-RU" w:eastAsia="ru-RU"/>
        </w:rPr>
        <w:t>формирование у студентов теоретических знаний и развитие практических навыков в области организации деятельности кассира.</w:t>
      </w:r>
    </w:p>
    <w:p w:rsidR="004C7071" w:rsidRPr="004C7071" w:rsidRDefault="0025309D" w:rsidP="004C7071">
      <w:pPr>
        <w:suppressAutoHyphens/>
        <w:spacing w:line="276" w:lineRule="auto"/>
        <w:ind w:firstLine="709"/>
        <w:jc w:val="both"/>
        <w:rPr>
          <w:rFonts w:eastAsia="Calibri"/>
          <w:sz w:val="24"/>
          <w:szCs w:val="24"/>
          <w:lang w:val="ru-RU"/>
        </w:rPr>
      </w:pPr>
      <w:r w:rsidRPr="0025309D">
        <w:rPr>
          <w:rFonts w:eastAsia="Calibri"/>
          <w:sz w:val="24"/>
          <w:szCs w:val="24"/>
          <w:lang w:val="ru-RU"/>
        </w:rPr>
        <w:t>Профессиональный модуль</w:t>
      </w:r>
      <w:r w:rsidR="004C7071" w:rsidRPr="0025309D">
        <w:rPr>
          <w:rFonts w:eastAsia="Calibri"/>
          <w:sz w:val="24"/>
          <w:szCs w:val="24"/>
          <w:lang w:val="ru-RU"/>
        </w:rPr>
        <w:t xml:space="preserve"> включен в </w:t>
      </w:r>
      <w:r w:rsidR="004C7071" w:rsidRPr="0025309D">
        <w:rPr>
          <w:rFonts w:eastAsia="Calibri"/>
          <w:iCs/>
          <w:sz w:val="24"/>
          <w:szCs w:val="24"/>
          <w:lang w:val="ru-RU"/>
        </w:rPr>
        <w:t>профессиональн</w:t>
      </w:r>
      <w:r w:rsidR="00E129A2" w:rsidRPr="0025309D">
        <w:rPr>
          <w:rFonts w:eastAsia="Calibri"/>
          <w:iCs/>
          <w:sz w:val="24"/>
          <w:szCs w:val="24"/>
          <w:lang w:val="ru-RU"/>
        </w:rPr>
        <w:t xml:space="preserve">ый </w:t>
      </w:r>
      <w:r w:rsidR="004C7071" w:rsidRPr="0025309D">
        <w:rPr>
          <w:rFonts w:eastAsia="Calibri"/>
          <w:iCs/>
          <w:sz w:val="24"/>
          <w:szCs w:val="24"/>
          <w:lang w:val="ru-RU"/>
        </w:rPr>
        <w:t>цикл образовательной программы.</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 xml:space="preserve">1.2. Планируемые результаты освоения </w:t>
      </w:r>
      <w:r w:rsidR="00F11F06">
        <w:rPr>
          <w:rFonts w:eastAsia="Segoe UI"/>
          <w:b/>
          <w:bCs/>
          <w:sz w:val="24"/>
          <w:szCs w:val="24"/>
          <w:lang w:val="ru-RU" w:eastAsia="ru-RU"/>
        </w:rPr>
        <w:t>профессионального модуля</w:t>
      </w:r>
    </w:p>
    <w:p w:rsidR="004C7071" w:rsidRPr="004C7071" w:rsidRDefault="004C7071" w:rsidP="004C7071">
      <w:pPr>
        <w:ind w:firstLine="709"/>
        <w:jc w:val="both"/>
        <w:rPr>
          <w:sz w:val="24"/>
          <w:szCs w:val="24"/>
          <w:lang w:val="ru-RU" w:eastAsia="ru-RU"/>
        </w:rPr>
      </w:pPr>
      <w:r w:rsidRPr="004C7071">
        <w:rPr>
          <w:sz w:val="24"/>
          <w:szCs w:val="24"/>
          <w:lang w:val="ru-RU" w:eastAsia="ru-RU"/>
        </w:rPr>
        <w:t xml:space="preserve">Результаты освоения </w:t>
      </w:r>
      <w:r w:rsidR="00F11F06">
        <w:rPr>
          <w:sz w:val="24"/>
          <w:szCs w:val="24"/>
          <w:lang w:val="ru-RU" w:eastAsia="ru-RU"/>
        </w:rPr>
        <w:t>профессионального модуля</w:t>
      </w:r>
      <w:r w:rsidRPr="004C7071">
        <w:rPr>
          <w:sz w:val="24"/>
          <w:szCs w:val="24"/>
          <w:lang w:val="ru-RU" w:eastAsia="ru-RU"/>
        </w:rPr>
        <w:t xml:space="preserve"> соотносятся с планируемыми </w:t>
      </w:r>
      <w:r w:rsidRPr="004612C3">
        <w:rPr>
          <w:sz w:val="24"/>
          <w:szCs w:val="24"/>
          <w:lang w:val="ru-RU" w:eastAsia="ru-RU"/>
        </w:rPr>
        <w:t>результатами освоения образовательной программы, представленными в матрице компетенций выпускника (п. 4.</w:t>
      </w:r>
      <w:r w:rsidR="00E253B3" w:rsidRPr="004612C3">
        <w:rPr>
          <w:sz w:val="24"/>
          <w:szCs w:val="24"/>
          <w:lang w:val="ru-RU" w:eastAsia="ru-RU"/>
        </w:rPr>
        <w:t>2</w:t>
      </w:r>
      <w:r w:rsidRPr="004612C3">
        <w:rPr>
          <w:sz w:val="24"/>
          <w:szCs w:val="24"/>
          <w:lang w:val="ru-RU" w:eastAsia="ru-RU"/>
        </w:rPr>
        <w:t xml:space="preserve"> ПОП).</w:t>
      </w:r>
    </w:p>
    <w:p w:rsidR="004C7071" w:rsidRP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2603"/>
        <w:gridCol w:w="3022"/>
        <w:gridCol w:w="2860"/>
      </w:tblGrid>
      <w:tr w:rsidR="00E43EB0" w:rsidRPr="004C7071" w:rsidTr="00E43EB0">
        <w:tc>
          <w:tcPr>
            <w:tcW w:w="1086" w:type="dxa"/>
            <w:tcBorders>
              <w:top w:val="single" w:sz="4" w:space="0" w:color="auto"/>
              <w:left w:val="single" w:sz="4" w:space="0" w:color="auto"/>
              <w:right w:val="single" w:sz="4" w:space="0" w:color="auto"/>
            </w:tcBorders>
          </w:tcPr>
          <w:p w:rsidR="00E43EB0" w:rsidRPr="004C7071" w:rsidRDefault="00E43EB0" w:rsidP="004C7071">
            <w:pPr>
              <w:rPr>
                <w:rFonts w:eastAsia="Calibri"/>
                <w:b/>
                <w:iCs/>
                <w:sz w:val="24"/>
                <w:szCs w:val="24"/>
                <w:lang w:val="ru-RU"/>
              </w:rPr>
            </w:pPr>
            <w:r w:rsidRPr="004C7071">
              <w:rPr>
                <w:rFonts w:eastAsia="Calibri"/>
                <w:b/>
                <w:sz w:val="24"/>
                <w:szCs w:val="24"/>
                <w:lang w:val="ru-RU"/>
              </w:rPr>
              <w:t xml:space="preserve">Код </w:t>
            </w:r>
            <w:r w:rsidRPr="004C7071">
              <w:rPr>
                <w:rFonts w:eastAsia="Calibri"/>
                <w:b/>
                <w:iCs/>
                <w:sz w:val="24"/>
                <w:szCs w:val="24"/>
                <w:lang w:val="ru-RU"/>
              </w:rPr>
              <w:t xml:space="preserve">ОК, </w:t>
            </w:r>
          </w:p>
          <w:p w:rsidR="00E43EB0" w:rsidRPr="004C7071" w:rsidRDefault="00E43EB0" w:rsidP="004C7071">
            <w:pPr>
              <w:rPr>
                <w:rFonts w:eastAsia="Calibri"/>
                <w:b/>
                <w:sz w:val="24"/>
                <w:szCs w:val="24"/>
                <w:lang w:val="ru-RU"/>
              </w:rPr>
            </w:pPr>
            <w:r w:rsidRPr="004C7071">
              <w:rPr>
                <w:rFonts w:eastAsia="Calibri"/>
                <w:b/>
                <w:iCs/>
                <w:sz w:val="24"/>
                <w:szCs w:val="24"/>
                <w:lang w:val="ru-RU"/>
              </w:rPr>
              <w:t>ПК</w:t>
            </w:r>
          </w:p>
        </w:tc>
        <w:tc>
          <w:tcPr>
            <w:tcW w:w="2603" w:type="dxa"/>
            <w:tcBorders>
              <w:top w:val="single" w:sz="4" w:space="0" w:color="auto"/>
              <w:left w:val="single" w:sz="4" w:space="0" w:color="auto"/>
              <w:right w:val="single" w:sz="4" w:space="0" w:color="auto"/>
            </w:tcBorders>
          </w:tcPr>
          <w:p w:rsidR="00E43EB0" w:rsidRPr="004C7071" w:rsidRDefault="00E43EB0" w:rsidP="004C7071">
            <w:pPr>
              <w:jc w:val="center"/>
              <w:rPr>
                <w:rFonts w:eastAsia="Calibri"/>
                <w:b/>
                <w:sz w:val="24"/>
                <w:szCs w:val="24"/>
                <w:lang w:val="ru-RU"/>
              </w:rPr>
            </w:pPr>
            <w:r w:rsidRPr="004C7071">
              <w:rPr>
                <w:rFonts w:eastAsia="Calibri"/>
                <w:b/>
                <w:sz w:val="24"/>
                <w:szCs w:val="24"/>
                <w:lang w:val="ru-RU"/>
              </w:rPr>
              <w:t>Уметь</w:t>
            </w:r>
          </w:p>
        </w:tc>
        <w:tc>
          <w:tcPr>
            <w:tcW w:w="3022" w:type="dxa"/>
            <w:tcBorders>
              <w:top w:val="single" w:sz="4" w:space="0" w:color="auto"/>
              <w:left w:val="single" w:sz="4" w:space="0" w:color="auto"/>
              <w:bottom w:val="single" w:sz="4" w:space="0" w:color="auto"/>
              <w:right w:val="single" w:sz="4" w:space="0" w:color="auto"/>
            </w:tcBorders>
            <w:shd w:val="clear" w:color="auto" w:fill="auto"/>
          </w:tcPr>
          <w:p w:rsidR="00E43EB0" w:rsidRPr="004C7071" w:rsidRDefault="00E43EB0" w:rsidP="004C7071">
            <w:pPr>
              <w:jc w:val="center"/>
              <w:rPr>
                <w:rFonts w:eastAsia="Calibri"/>
                <w:b/>
                <w:i/>
                <w:sz w:val="24"/>
                <w:szCs w:val="24"/>
                <w:lang w:val="ru-RU"/>
              </w:rPr>
            </w:pPr>
            <w:r w:rsidRPr="004C7071">
              <w:rPr>
                <w:rFonts w:eastAsia="Calibri"/>
                <w:b/>
                <w:sz w:val="24"/>
                <w:szCs w:val="24"/>
                <w:lang w:val="ru-RU"/>
              </w:rPr>
              <w:t>Знать</w:t>
            </w:r>
          </w:p>
        </w:tc>
        <w:tc>
          <w:tcPr>
            <w:tcW w:w="2860" w:type="dxa"/>
            <w:tcBorders>
              <w:top w:val="single" w:sz="4" w:space="0" w:color="auto"/>
              <w:left w:val="single" w:sz="4" w:space="0" w:color="auto"/>
              <w:bottom w:val="single" w:sz="4" w:space="0" w:color="auto"/>
              <w:right w:val="single" w:sz="4" w:space="0" w:color="auto"/>
            </w:tcBorders>
          </w:tcPr>
          <w:p w:rsidR="00E43EB0" w:rsidRPr="004C7071" w:rsidRDefault="00E43EB0" w:rsidP="004C7071">
            <w:pPr>
              <w:jc w:val="center"/>
              <w:rPr>
                <w:rFonts w:eastAsia="Calibri"/>
                <w:b/>
                <w:sz w:val="24"/>
                <w:szCs w:val="24"/>
                <w:lang w:val="ru-RU"/>
              </w:rPr>
            </w:pPr>
            <w:r w:rsidRPr="00E43EB0">
              <w:rPr>
                <w:rFonts w:eastAsia="Calibri"/>
                <w:b/>
                <w:sz w:val="24"/>
                <w:szCs w:val="24"/>
                <w:lang w:val="ru-RU"/>
              </w:rPr>
              <w:t>Владеть навыками</w:t>
            </w:r>
          </w:p>
        </w:tc>
      </w:tr>
      <w:tr w:rsidR="00E43EB0" w:rsidRPr="009D10FF" w:rsidTr="00E43EB0">
        <w:tc>
          <w:tcPr>
            <w:tcW w:w="1086" w:type="dxa"/>
            <w:tcBorders>
              <w:top w:val="single" w:sz="4" w:space="0" w:color="auto"/>
              <w:left w:val="single" w:sz="4" w:space="0" w:color="auto"/>
              <w:right w:val="single" w:sz="4" w:space="0" w:color="auto"/>
            </w:tcBorders>
          </w:tcPr>
          <w:p w:rsidR="00E43EB0" w:rsidRPr="004C7071" w:rsidRDefault="00E43EB0" w:rsidP="004C7071">
            <w:pPr>
              <w:rPr>
                <w:rFonts w:eastAsia="Calibri"/>
                <w:bCs/>
                <w:sz w:val="24"/>
                <w:szCs w:val="24"/>
                <w:lang w:val="ru-RU"/>
              </w:rPr>
            </w:pPr>
            <w:r w:rsidRPr="00DB7BE8">
              <w:rPr>
                <w:rFonts w:eastAsia="Calibri"/>
                <w:sz w:val="24"/>
                <w:szCs w:val="24"/>
              </w:rPr>
              <w:t>ПК 3.1.</w:t>
            </w:r>
          </w:p>
        </w:tc>
        <w:tc>
          <w:tcPr>
            <w:tcW w:w="2603" w:type="dxa"/>
            <w:tcBorders>
              <w:top w:val="single" w:sz="4" w:space="0" w:color="auto"/>
              <w:left w:val="single" w:sz="4" w:space="0" w:color="auto"/>
              <w:right w:val="single" w:sz="4" w:space="0" w:color="auto"/>
            </w:tcBorders>
          </w:tcPr>
          <w:p w:rsidR="00E43EB0" w:rsidRPr="004C7071" w:rsidRDefault="00E43EB0" w:rsidP="0081634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на практике постановления, распоряжения, приказы, другие руководящие и нормативные документы вышестоящих и других органов, касающиеся ведения кассовых операций.</w:t>
            </w:r>
          </w:p>
        </w:tc>
        <w:tc>
          <w:tcPr>
            <w:tcW w:w="3022" w:type="dxa"/>
            <w:tcBorders>
              <w:top w:val="single" w:sz="4" w:space="0" w:color="auto"/>
              <w:left w:val="single" w:sz="4" w:space="0" w:color="auto"/>
              <w:bottom w:val="single" w:sz="4" w:space="0" w:color="auto"/>
              <w:right w:val="single" w:sz="4" w:space="0" w:color="auto"/>
            </w:tcBorders>
            <w:shd w:val="clear" w:color="auto" w:fill="auto"/>
          </w:tcPr>
          <w:p w:rsidR="00E43EB0" w:rsidRPr="004C7071" w:rsidRDefault="00E43EB0" w:rsidP="00E253B3">
            <w:pPr>
              <w:tabs>
                <w:tab w:val="left" w:pos="1032"/>
              </w:tabs>
              <w:rPr>
                <w:rFonts w:eastAsia="Calibri"/>
                <w:bCs/>
                <w:iCs/>
                <w:sz w:val="24"/>
                <w:szCs w:val="24"/>
                <w:lang w:val="ru-RU"/>
              </w:rPr>
            </w:pPr>
            <w:r w:rsidRPr="00E253B3">
              <w:rPr>
                <w:rFonts w:eastAsia="Calibri"/>
                <w:bCs/>
                <w:iCs/>
                <w:sz w:val="24"/>
                <w:szCs w:val="24"/>
                <w:lang w:val="ru-RU"/>
              </w:rPr>
              <w:t>Нормативно-правовые акты международные и РФ в области денежного обращения и финансов; положения, инструкции, другие руководящие материалы и документы по ведению кассовых операций; основы законодательства о труде; правила внутреннего трудового распорядка; правила и нормы охраны труда.</w:t>
            </w:r>
          </w:p>
        </w:tc>
        <w:tc>
          <w:tcPr>
            <w:tcW w:w="2860" w:type="dxa"/>
            <w:tcBorders>
              <w:top w:val="single" w:sz="4" w:space="0" w:color="auto"/>
              <w:left w:val="single" w:sz="4" w:space="0" w:color="auto"/>
              <w:bottom w:val="single" w:sz="4" w:space="0" w:color="auto"/>
              <w:right w:val="single" w:sz="4" w:space="0" w:color="auto"/>
            </w:tcBorders>
          </w:tcPr>
          <w:p w:rsidR="00E43EB0" w:rsidRPr="00E253B3" w:rsidRDefault="004162C0" w:rsidP="00E253B3">
            <w:pPr>
              <w:tabs>
                <w:tab w:val="left" w:pos="1032"/>
              </w:tabs>
              <w:rPr>
                <w:rFonts w:eastAsia="Calibri"/>
                <w:bCs/>
                <w:iCs/>
                <w:sz w:val="24"/>
                <w:szCs w:val="24"/>
                <w:lang w:val="ru-RU"/>
              </w:rPr>
            </w:pPr>
            <w:r>
              <w:rPr>
                <w:rFonts w:eastAsia="Calibri"/>
                <w:bCs/>
                <w:iCs/>
                <w:sz w:val="24"/>
                <w:szCs w:val="24"/>
                <w:lang w:val="ru-RU"/>
              </w:rPr>
              <w:t>Применение нормативных документов по ведению кассовых операций.</w:t>
            </w:r>
          </w:p>
        </w:tc>
      </w:tr>
      <w:tr w:rsidR="00E43EB0" w:rsidRPr="009D10FF" w:rsidTr="00E43EB0">
        <w:tc>
          <w:tcPr>
            <w:tcW w:w="1086" w:type="dxa"/>
            <w:tcBorders>
              <w:left w:val="single" w:sz="4" w:space="0" w:color="auto"/>
              <w:bottom w:val="single" w:sz="4" w:space="0" w:color="auto"/>
              <w:right w:val="single" w:sz="4" w:space="0" w:color="auto"/>
            </w:tcBorders>
          </w:tcPr>
          <w:p w:rsidR="00E43EB0" w:rsidRPr="004C7071" w:rsidRDefault="00E43EB0" w:rsidP="004C7071">
            <w:pPr>
              <w:rPr>
                <w:rFonts w:eastAsia="Calibri"/>
                <w:bCs/>
                <w:sz w:val="24"/>
                <w:szCs w:val="24"/>
                <w:lang w:val="ru-RU"/>
              </w:rPr>
            </w:pPr>
            <w:r w:rsidRPr="00DB7BE8">
              <w:rPr>
                <w:rFonts w:eastAsia="Calibri"/>
                <w:sz w:val="24"/>
                <w:szCs w:val="24"/>
              </w:rPr>
              <w:t>ПК 3.2.</w:t>
            </w:r>
          </w:p>
        </w:tc>
        <w:tc>
          <w:tcPr>
            <w:tcW w:w="2603" w:type="dxa"/>
            <w:tcBorders>
              <w:left w:val="single" w:sz="4" w:space="0" w:color="auto"/>
              <w:bottom w:val="single" w:sz="4" w:space="0" w:color="auto"/>
              <w:right w:val="single" w:sz="4" w:space="0" w:color="auto"/>
            </w:tcBorders>
          </w:tcPr>
          <w:p w:rsidR="00E43EB0" w:rsidRPr="004C7071" w:rsidRDefault="00E43EB0" w:rsidP="00816349">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формлять операции с денежными средствами, ценными бумагами, бланками строгой отчетности; применять обязательные реквизиты в первичных документах по кассе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3022" w:type="dxa"/>
            <w:tcBorders>
              <w:top w:val="single" w:sz="4" w:space="0" w:color="auto"/>
              <w:left w:val="single" w:sz="4" w:space="0" w:color="auto"/>
              <w:bottom w:val="single" w:sz="4" w:space="0" w:color="auto"/>
              <w:right w:val="single" w:sz="4" w:space="0" w:color="auto"/>
            </w:tcBorders>
            <w:shd w:val="clear" w:color="auto" w:fill="auto"/>
          </w:tcPr>
          <w:p w:rsidR="00E43EB0" w:rsidRPr="004C7071" w:rsidRDefault="00E43EB0" w:rsidP="00E253B3">
            <w:pPr>
              <w:tabs>
                <w:tab w:val="left" w:pos="1032"/>
              </w:tabs>
              <w:rPr>
                <w:rFonts w:eastAsia="Calibri"/>
                <w:bCs/>
                <w:iCs/>
                <w:sz w:val="24"/>
                <w:szCs w:val="24"/>
                <w:lang w:val="ru-RU"/>
              </w:rPr>
            </w:pPr>
            <w:r>
              <w:rPr>
                <w:rFonts w:eastAsia="Calibri"/>
                <w:bCs/>
                <w:iCs/>
                <w:sz w:val="24"/>
                <w:szCs w:val="24"/>
                <w:lang w:val="ru-RU"/>
              </w:rPr>
              <w:t>З</w:t>
            </w:r>
            <w:r w:rsidRPr="00E253B3">
              <w:rPr>
                <w:rFonts w:eastAsia="Calibri"/>
                <w:bCs/>
                <w:iCs/>
                <w:sz w:val="24"/>
                <w:szCs w:val="24"/>
                <w:lang w:val="ru-RU"/>
              </w:rPr>
              <w:t>аконодательство Российской Федерации о бухгалтерском учете; обязательные реквизиты в первичных документах по кассе; оформление операций с денежными средствами, ценными бумагами, бланками строгой отчетности.</w:t>
            </w:r>
          </w:p>
        </w:tc>
        <w:tc>
          <w:tcPr>
            <w:tcW w:w="2860" w:type="dxa"/>
            <w:tcBorders>
              <w:top w:val="single" w:sz="4" w:space="0" w:color="auto"/>
              <w:left w:val="single" w:sz="4" w:space="0" w:color="auto"/>
              <w:bottom w:val="single" w:sz="4" w:space="0" w:color="auto"/>
              <w:right w:val="single" w:sz="4" w:space="0" w:color="auto"/>
            </w:tcBorders>
          </w:tcPr>
          <w:p w:rsidR="00E43EB0" w:rsidRDefault="004162C0" w:rsidP="00E253B3">
            <w:pPr>
              <w:tabs>
                <w:tab w:val="left" w:pos="1032"/>
              </w:tabs>
              <w:rPr>
                <w:rFonts w:eastAsia="Calibri"/>
                <w:bCs/>
                <w:iCs/>
                <w:sz w:val="24"/>
                <w:szCs w:val="24"/>
                <w:lang w:val="ru-RU"/>
              </w:rPr>
            </w:pPr>
            <w:r>
              <w:rPr>
                <w:rFonts w:eastAsia="Calibri"/>
                <w:bCs/>
                <w:iCs/>
                <w:sz w:val="24"/>
                <w:szCs w:val="24"/>
                <w:lang w:val="ru-RU"/>
              </w:rPr>
              <w:t xml:space="preserve">Оформление операций с денежными средствами, ценными бумагами и бланками строгой отчетности. </w:t>
            </w:r>
          </w:p>
        </w:tc>
      </w:tr>
      <w:tr w:rsidR="00E43EB0" w:rsidRPr="009D10FF" w:rsidTr="00E43EB0">
        <w:tc>
          <w:tcPr>
            <w:tcW w:w="1086" w:type="dxa"/>
            <w:tcBorders>
              <w:top w:val="single" w:sz="4" w:space="0" w:color="auto"/>
              <w:left w:val="single" w:sz="4" w:space="0" w:color="auto"/>
              <w:right w:val="single" w:sz="4" w:space="0" w:color="auto"/>
            </w:tcBorders>
          </w:tcPr>
          <w:p w:rsidR="00E43EB0" w:rsidRPr="004C7071" w:rsidRDefault="00E43EB0" w:rsidP="004C7071">
            <w:pPr>
              <w:rPr>
                <w:rFonts w:eastAsia="Calibri"/>
                <w:bCs/>
                <w:sz w:val="24"/>
                <w:szCs w:val="24"/>
                <w:lang w:val="ru-RU"/>
              </w:rPr>
            </w:pPr>
            <w:r w:rsidRPr="00E253B3">
              <w:rPr>
                <w:rFonts w:eastAsia="Calibri"/>
                <w:bCs/>
                <w:sz w:val="24"/>
                <w:szCs w:val="24"/>
                <w:lang w:val="ru-RU"/>
              </w:rPr>
              <w:lastRenderedPageBreak/>
              <w:t>ПК 3.3.</w:t>
            </w:r>
          </w:p>
        </w:tc>
        <w:tc>
          <w:tcPr>
            <w:tcW w:w="2603" w:type="dxa"/>
            <w:tcBorders>
              <w:top w:val="single" w:sz="4" w:space="0" w:color="auto"/>
              <w:left w:val="single" w:sz="4" w:space="0" w:color="auto"/>
              <w:right w:val="single" w:sz="4" w:space="0" w:color="auto"/>
            </w:tcBorders>
          </w:tcPr>
          <w:p w:rsidR="00E43EB0" w:rsidRPr="004C7071" w:rsidRDefault="00E43EB0" w:rsidP="0081634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 xml:space="preserve">равильно оформлять приходные и расходные документы, вести кассовый журнал и составлять кассовую отчетность; проводить формальную проверку документов, проверку по существу, арифметическую проверку; таксировку и </w:t>
            </w:r>
            <w:proofErr w:type="spellStart"/>
            <w:r w:rsidRPr="00E253B3">
              <w:rPr>
                <w:rFonts w:eastAsia="Calibri"/>
                <w:bCs/>
                <w:iCs/>
                <w:sz w:val="24"/>
                <w:szCs w:val="24"/>
                <w:lang w:val="ru-RU"/>
              </w:rPr>
              <w:t>контировку</w:t>
            </w:r>
            <w:proofErr w:type="spellEnd"/>
            <w:r w:rsidRPr="00E253B3">
              <w:rPr>
                <w:rFonts w:eastAsia="Calibri"/>
                <w:bCs/>
                <w:iCs/>
                <w:sz w:val="24"/>
                <w:szCs w:val="24"/>
                <w:lang w:val="ru-RU"/>
              </w:rPr>
              <w:t xml:space="preserve"> первичных бухгалтерских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3022" w:type="dxa"/>
            <w:tcBorders>
              <w:top w:val="single" w:sz="4" w:space="0" w:color="auto"/>
              <w:left w:val="single" w:sz="4" w:space="0" w:color="auto"/>
              <w:bottom w:val="single" w:sz="4" w:space="0" w:color="auto"/>
              <w:right w:val="single" w:sz="4" w:space="0" w:color="auto"/>
            </w:tcBorders>
            <w:shd w:val="clear" w:color="auto" w:fill="auto"/>
          </w:tcPr>
          <w:p w:rsidR="00E43EB0" w:rsidRPr="004C7071" w:rsidRDefault="00E43EB0" w:rsidP="00816349">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формление форм кассовых и банковских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 xml:space="preserve">правовыми актами РФ; формы кассовых и банковских документов; проведение формальной проверки документов, проверки по существу, арифметической проверки; таксировку и </w:t>
            </w:r>
            <w:proofErr w:type="spellStart"/>
            <w:r w:rsidRPr="00E253B3">
              <w:rPr>
                <w:rFonts w:eastAsia="Calibri"/>
                <w:bCs/>
                <w:iCs/>
                <w:sz w:val="24"/>
                <w:szCs w:val="24"/>
                <w:lang w:val="ru-RU"/>
              </w:rPr>
              <w:t>контировку</w:t>
            </w:r>
            <w:proofErr w:type="spellEnd"/>
            <w:r w:rsidRPr="00E253B3">
              <w:rPr>
                <w:rFonts w:eastAsia="Calibri"/>
                <w:bCs/>
                <w:iCs/>
                <w:sz w:val="24"/>
                <w:szCs w:val="24"/>
                <w:lang w:val="ru-RU"/>
              </w:rPr>
              <w:t xml:space="preserve"> первичных бухгалтерских докумен</w:t>
            </w:r>
            <w:r>
              <w:rPr>
                <w:rFonts w:eastAsia="Calibri"/>
                <w:bCs/>
                <w:iCs/>
                <w:sz w:val="24"/>
                <w:szCs w:val="24"/>
                <w:lang w:val="ru-RU"/>
              </w:rPr>
              <w:t>тов в соответствии с нормативно-</w:t>
            </w:r>
            <w:r w:rsidRPr="00E253B3">
              <w:rPr>
                <w:rFonts w:eastAsia="Calibri"/>
                <w:bCs/>
                <w:iCs/>
                <w:sz w:val="24"/>
                <w:szCs w:val="24"/>
                <w:lang w:val="ru-RU"/>
              </w:rPr>
              <w:t>правовыми актами РФ</w:t>
            </w:r>
          </w:p>
        </w:tc>
        <w:tc>
          <w:tcPr>
            <w:tcW w:w="2860" w:type="dxa"/>
            <w:tcBorders>
              <w:top w:val="single" w:sz="4" w:space="0" w:color="auto"/>
              <w:left w:val="single" w:sz="4" w:space="0" w:color="auto"/>
              <w:bottom w:val="single" w:sz="4" w:space="0" w:color="auto"/>
              <w:right w:val="single" w:sz="4" w:space="0" w:color="auto"/>
            </w:tcBorders>
          </w:tcPr>
          <w:p w:rsidR="00E43EB0" w:rsidRDefault="004162C0" w:rsidP="00B006BB">
            <w:pPr>
              <w:tabs>
                <w:tab w:val="left" w:pos="1032"/>
              </w:tabs>
              <w:rPr>
                <w:rFonts w:eastAsia="Calibri"/>
                <w:bCs/>
                <w:iCs/>
                <w:sz w:val="24"/>
                <w:szCs w:val="24"/>
                <w:lang w:val="ru-RU"/>
              </w:rPr>
            </w:pPr>
            <w:r>
              <w:rPr>
                <w:rFonts w:eastAsia="Calibri"/>
                <w:bCs/>
                <w:iCs/>
                <w:sz w:val="24"/>
                <w:szCs w:val="24"/>
                <w:lang w:val="ru-RU"/>
              </w:rPr>
              <w:t>Правильное оформление</w:t>
            </w:r>
            <w:r w:rsidR="00B006BB">
              <w:rPr>
                <w:rFonts w:eastAsia="Calibri"/>
                <w:bCs/>
                <w:iCs/>
                <w:sz w:val="24"/>
                <w:szCs w:val="24"/>
                <w:lang w:val="ru-RU"/>
              </w:rPr>
              <w:t xml:space="preserve"> приходных и расходных документов, ведение журнала учета, ф</w:t>
            </w:r>
            <w:r>
              <w:rPr>
                <w:rFonts w:eastAsia="Calibri"/>
                <w:bCs/>
                <w:iCs/>
                <w:sz w:val="24"/>
                <w:szCs w:val="24"/>
                <w:lang w:val="ru-RU"/>
              </w:rPr>
              <w:t>ормирование кассовой отчетности, проведение проверок правильности оформления документов и расчета итогов.</w:t>
            </w:r>
          </w:p>
        </w:tc>
      </w:tr>
      <w:tr w:rsidR="00E43EB0" w:rsidRPr="009D10FF" w:rsidTr="00E43EB0">
        <w:tc>
          <w:tcPr>
            <w:tcW w:w="1086" w:type="dxa"/>
            <w:tcBorders>
              <w:top w:val="single" w:sz="4" w:space="0" w:color="auto"/>
              <w:left w:val="single" w:sz="4" w:space="0" w:color="auto"/>
              <w:right w:val="single" w:sz="4" w:space="0" w:color="auto"/>
            </w:tcBorders>
          </w:tcPr>
          <w:p w:rsidR="00E43EB0" w:rsidRPr="004C7071" w:rsidRDefault="00E43EB0" w:rsidP="004C7071">
            <w:pPr>
              <w:rPr>
                <w:rFonts w:eastAsia="Calibri"/>
                <w:bCs/>
                <w:sz w:val="24"/>
                <w:szCs w:val="24"/>
                <w:lang w:val="ru-RU"/>
              </w:rPr>
            </w:pPr>
            <w:r w:rsidRPr="00DB7BE8">
              <w:rPr>
                <w:sz w:val="24"/>
                <w:szCs w:val="24"/>
              </w:rPr>
              <w:t>ПК 3.4.</w:t>
            </w:r>
          </w:p>
        </w:tc>
        <w:tc>
          <w:tcPr>
            <w:tcW w:w="2603" w:type="dxa"/>
            <w:tcBorders>
              <w:top w:val="single" w:sz="4" w:space="0" w:color="auto"/>
              <w:left w:val="single" w:sz="4" w:space="0" w:color="auto"/>
              <w:right w:val="single" w:sz="4" w:space="0" w:color="auto"/>
            </w:tcBorders>
          </w:tcPr>
          <w:p w:rsidR="00E43EB0" w:rsidRPr="004C7071" w:rsidRDefault="00E43EB0" w:rsidP="00816349">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формлять кассовые и банковские документы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 применять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3022" w:type="dxa"/>
            <w:tcBorders>
              <w:top w:val="single" w:sz="4" w:space="0" w:color="auto"/>
              <w:left w:val="single" w:sz="4" w:space="0" w:color="auto"/>
              <w:bottom w:val="single" w:sz="4" w:space="0" w:color="auto"/>
              <w:right w:val="single" w:sz="4" w:space="0" w:color="auto"/>
            </w:tcBorders>
            <w:shd w:val="clear" w:color="auto" w:fill="auto"/>
          </w:tcPr>
          <w:p w:rsidR="00E43EB0" w:rsidRPr="004C7071" w:rsidRDefault="00E43EB0" w:rsidP="00E253B3">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равила приема, выдачи, учета и хранения денежных средств и ценных бумаг;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2860" w:type="dxa"/>
            <w:tcBorders>
              <w:top w:val="single" w:sz="4" w:space="0" w:color="auto"/>
              <w:left w:val="single" w:sz="4" w:space="0" w:color="auto"/>
              <w:bottom w:val="single" w:sz="4" w:space="0" w:color="auto"/>
              <w:right w:val="single" w:sz="4" w:space="0" w:color="auto"/>
            </w:tcBorders>
          </w:tcPr>
          <w:p w:rsidR="00E43EB0" w:rsidRDefault="00B006BB" w:rsidP="00E253B3">
            <w:pPr>
              <w:tabs>
                <w:tab w:val="left" w:pos="1032"/>
              </w:tabs>
              <w:rPr>
                <w:rFonts w:eastAsia="Calibri"/>
                <w:bCs/>
                <w:iCs/>
                <w:sz w:val="24"/>
                <w:szCs w:val="24"/>
                <w:lang w:val="ru-RU"/>
              </w:rPr>
            </w:pPr>
            <w:r>
              <w:rPr>
                <w:rFonts w:eastAsia="Calibri"/>
                <w:bCs/>
                <w:iCs/>
                <w:sz w:val="24"/>
                <w:szCs w:val="24"/>
                <w:lang w:val="ru-RU"/>
              </w:rPr>
              <w:t>Владение методиками и нормами оформления кассовых и банковских документов в полном соответствии с требованиями российского законодательства, правильное оформление прихода и расхода наличных средств, управление остатком кассы и обеспечением ее сохранности.</w:t>
            </w:r>
          </w:p>
        </w:tc>
      </w:tr>
      <w:tr w:rsidR="00E43EB0" w:rsidRPr="009D10FF" w:rsidTr="00E43EB0">
        <w:tc>
          <w:tcPr>
            <w:tcW w:w="1086" w:type="dxa"/>
            <w:tcBorders>
              <w:top w:val="single" w:sz="4" w:space="0" w:color="auto"/>
              <w:left w:val="single" w:sz="4" w:space="0" w:color="auto"/>
              <w:right w:val="single" w:sz="4" w:space="0" w:color="auto"/>
            </w:tcBorders>
          </w:tcPr>
          <w:p w:rsidR="00E43EB0" w:rsidRPr="004C7071" w:rsidRDefault="00E43EB0" w:rsidP="004C7071">
            <w:pPr>
              <w:rPr>
                <w:rFonts w:eastAsia="Calibri"/>
                <w:bCs/>
                <w:sz w:val="24"/>
                <w:szCs w:val="24"/>
                <w:lang w:val="ru-RU"/>
              </w:rPr>
            </w:pPr>
            <w:r w:rsidRPr="00E253B3">
              <w:rPr>
                <w:rFonts w:eastAsia="Calibri"/>
                <w:bCs/>
                <w:sz w:val="24"/>
                <w:szCs w:val="24"/>
                <w:lang w:val="ru-RU"/>
              </w:rPr>
              <w:t>ПК 3.5.</w:t>
            </w:r>
          </w:p>
        </w:tc>
        <w:tc>
          <w:tcPr>
            <w:tcW w:w="2603" w:type="dxa"/>
            <w:tcBorders>
              <w:top w:val="single" w:sz="4" w:space="0" w:color="auto"/>
              <w:left w:val="single" w:sz="4" w:space="0" w:color="auto"/>
              <w:right w:val="single" w:sz="4" w:space="0" w:color="auto"/>
            </w:tcBorders>
          </w:tcPr>
          <w:p w:rsidR="00E43EB0" w:rsidRPr="004C7071" w:rsidRDefault="00E43EB0" w:rsidP="0081634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3022" w:type="dxa"/>
            <w:tcBorders>
              <w:top w:val="single" w:sz="4" w:space="0" w:color="auto"/>
              <w:left w:val="single" w:sz="4" w:space="0" w:color="auto"/>
              <w:bottom w:val="single" w:sz="4" w:space="0" w:color="auto"/>
              <w:right w:val="single" w:sz="4" w:space="0" w:color="auto"/>
            </w:tcBorders>
            <w:shd w:val="clear" w:color="auto" w:fill="auto"/>
          </w:tcPr>
          <w:p w:rsidR="00E43EB0" w:rsidRPr="004C7071" w:rsidRDefault="00E43EB0" w:rsidP="0081634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орядок ведения кассовой книги, составления кассовой отчетности;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60" w:type="dxa"/>
            <w:tcBorders>
              <w:top w:val="single" w:sz="4" w:space="0" w:color="auto"/>
              <w:left w:val="single" w:sz="4" w:space="0" w:color="auto"/>
              <w:bottom w:val="single" w:sz="4" w:space="0" w:color="auto"/>
              <w:right w:val="single" w:sz="4" w:space="0" w:color="auto"/>
            </w:tcBorders>
          </w:tcPr>
          <w:p w:rsidR="00E43EB0" w:rsidRDefault="00600A78" w:rsidP="00816349">
            <w:pPr>
              <w:tabs>
                <w:tab w:val="left" w:pos="1032"/>
              </w:tabs>
              <w:rPr>
                <w:rFonts w:eastAsia="Calibri"/>
                <w:bCs/>
                <w:iCs/>
                <w:sz w:val="24"/>
                <w:szCs w:val="24"/>
                <w:lang w:val="ru-RU"/>
              </w:rPr>
            </w:pPr>
            <w:r>
              <w:rPr>
                <w:rFonts w:eastAsia="Calibri"/>
                <w:bCs/>
                <w:iCs/>
                <w:sz w:val="24"/>
                <w:szCs w:val="24"/>
                <w:lang w:val="ru-RU"/>
              </w:rPr>
              <w:t>Заполнение кассовой книги и кассовой отчетности в соответствии с нормативно-правовыми актами РФ</w:t>
            </w:r>
          </w:p>
        </w:tc>
      </w:tr>
    </w:tbl>
    <w:p w:rsidR="004C7071" w:rsidRPr="004C7071" w:rsidRDefault="004C7071" w:rsidP="004C7071">
      <w:pPr>
        <w:ind w:firstLine="709"/>
        <w:rPr>
          <w:rFonts w:eastAsia="Calibri"/>
          <w:bCs/>
          <w:sz w:val="24"/>
          <w:szCs w:val="24"/>
          <w:lang w:val="ru-RU"/>
        </w:rPr>
      </w:pPr>
    </w:p>
    <w:p w:rsidR="004C7071" w:rsidRDefault="004C7071" w:rsidP="004C7071">
      <w:pPr>
        <w:rPr>
          <w:rFonts w:eastAsia="Segoe UI"/>
          <w:b/>
          <w:bCs/>
          <w:caps/>
          <w:kern w:val="32"/>
          <w:sz w:val="24"/>
          <w:szCs w:val="24"/>
          <w:lang w:val="ru-RU"/>
        </w:rPr>
      </w:pPr>
    </w:p>
    <w:p w:rsidR="004172D8" w:rsidRDefault="004172D8" w:rsidP="004C7071">
      <w:pPr>
        <w:rPr>
          <w:rFonts w:eastAsia="Segoe UI"/>
          <w:b/>
          <w:bCs/>
          <w:caps/>
          <w:kern w:val="32"/>
          <w:sz w:val="24"/>
          <w:szCs w:val="24"/>
          <w:lang w:val="ru-RU"/>
        </w:rPr>
      </w:pPr>
    </w:p>
    <w:p w:rsidR="004172D8" w:rsidRDefault="004172D8" w:rsidP="004C7071">
      <w:pPr>
        <w:rPr>
          <w:rFonts w:eastAsia="Segoe UI"/>
          <w:b/>
          <w:bCs/>
          <w:caps/>
          <w:kern w:val="32"/>
          <w:sz w:val="24"/>
          <w:szCs w:val="24"/>
          <w:lang w:val="ru-RU"/>
        </w:rPr>
      </w:pPr>
    </w:p>
    <w:p w:rsidR="004172D8" w:rsidRDefault="004172D8" w:rsidP="004C7071">
      <w:pPr>
        <w:rPr>
          <w:rFonts w:eastAsia="Segoe UI"/>
          <w:b/>
          <w:bCs/>
          <w:caps/>
          <w:kern w:val="32"/>
          <w:sz w:val="24"/>
          <w:szCs w:val="24"/>
          <w:lang w:val="ru-RU"/>
        </w:rPr>
      </w:pPr>
    </w:p>
    <w:p w:rsidR="004172D8" w:rsidRDefault="004172D8" w:rsidP="004C7071">
      <w:pPr>
        <w:rPr>
          <w:rFonts w:eastAsia="Segoe UI"/>
          <w:b/>
          <w:bCs/>
          <w:caps/>
          <w:kern w:val="32"/>
          <w:sz w:val="24"/>
          <w:szCs w:val="24"/>
          <w:lang w:val="ru-RU"/>
        </w:rPr>
      </w:pPr>
    </w:p>
    <w:p w:rsidR="004172D8" w:rsidRPr="004172D8" w:rsidRDefault="004172D8" w:rsidP="004C7071">
      <w:pPr>
        <w:rPr>
          <w:rFonts w:eastAsia="Segoe UI"/>
          <w:b/>
          <w:bCs/>
          <w:caps/>
          <w:kern w:val="32"/>
          <w:sz w:val="24"/>
          <w:szCs w:val="24"/>
          <w:lang w:val="ru-RU"/>
        </w:rPr>
      </w:pPr>
    </w:p>
    <w:p w:rsidR="0025309D" w:rsidRPr="00124633" w:rsidRDefault="0025309D" w:rsidP="0025309D">
      <w:pPr>
        <w:keepNext/>
        <w:spacing w:after="120"/>
        <w:jc w:val="center"/>
        <w:outlineLvl w:val="0"/>
        <w:rPr>
          <w:rFonts w:eastAsia="Segoe UI"/>
          <w:b/>
          <w:bCs/>
          <w:caps/>
          <w:kern w:val="32"/>
          <w:sz w:val="24"/>
          <w:szCs w:val="24"/>
          <w:lang w:val="ru-RU"/>
        </w:rPr>
      </w:pPr>
      <w:r w:rsidRPr="00124633">
        <w:rPr>
          <w:rFonts w:eastAsia="Segoe UI"/>
          <w:b/>
          <w:bCs/>
          <w:caps/>
          <w:kern w:val="32"/>
          <w:sz w:val="24"/>
          <w:szCs w:val="24"/>
          <w:lang w:val="ru-RU"/>
        </w:rPr>
        <w:lastRenderedPageBreak/>
        <w:t>2. Структура и содержание профессионального модуля</w:t>
      </w:r>
    </w:p>
    <w:p w:rsidR="00BE03A9" w:rsidRPr="006954FF" w:rsidRDefault="0025309D" w:rsidP="0025309D">
      <w:pPr>
        <w:spacing w:after="120" w:line="276" w:lineRule="auto"/>
        <w:ind w:firstLine="709"/>
        <w:outlineLvl w:val="1"/>
        <w:rPr>
          <w:rFonts w:eastAsia="Calibri"/>
          <w:b/>
          <w:sz w:val="22"/>
          <w:szCs w:val="22"/>
          <w:lang w:val="ru-RU"/>
        </w:rPr>
      </w:pPr>
      <w:r w:rsidRPr="006954FF">
        <w:rPr>
          <w:rFonts w:eastAsia="Calibri"/>
          <w:b/>
          <w:sz w:val="22"/>
          <w:szCs w:val="22"/>
          <w:lang w:val="ru-RU"/>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25309D" w:rsidRPr="009D10FF" w:rsidTr="00B72225">
        <w:trPr>
          <w:trHeight w:val="23"/>
        </w:trPr>
        <w:tc>
          <w:tcPr>
            <w:tcW w:w="2460" w:type="pct"/>
            <w:vAlign w:val="center"/>
          </w:tcPr>
          <w:p w:rsidR="0025309D" w:rsidRPr="008F4EF1" w:rsidRDefault="0025309D" w:rsidP="00B72225">
            <w:pPr>
              <w:jc w:val="center"/>
              <w:rPr>
                <w:b/>
                <w:sz w:val="24"/>
              </w:rPr>
            </w:pPr>
            <w:proofErr w:type="spellStart"/>
            <w:r w:rsidRPr="008F4EF1">
              <w:rPr>
                <w:b/>
                <w:sz w:val="24"/>
              </w:rPr>
              <w:t>Наименованиесоставныхчастеймодуля</w:t>
            </w:r>
            <w:proofErr w:type="spellEnd"/>
          </w:p>
        </w:tc>
        <w:tc>
          <w:tcPr>
            <w:tcW w:w="1195" w:type="pct"/>
            <w:vAlign w:val="center"/>
          </w:tcPr>
          <w:p w:rsidR="0025309D" w:rsidRPr="008F4EF1" w:rsidRDefault="0025309D" w:rsidP="00B72225">
            <w:pPr>
              <w:jc w:val="center"/>
              <w:rPr>
                <w:b/>
                <w:iCs/>
                <w:sz w:val="24"/>
              </w:rPr>
            </w:pPr>
            <w:proofErr w:type="spellStart"/>
            <w:r w:rsidRPr="008F4EF1">
              <w:rPr>
                <w:b/>
                <w:iCs/>
                <w:sz w:val="24"/>
              </w:rPr>
              <w:t>Объем</w:t>
            </w:r>
            <w:proofErr w:type="spellEnd"/>
            <w:r w:rsidRPr="008F4EF1">
              <w:rPr>
                <w:b/>
                <w:iCs/>
                <w:sz w:val="24"/>
              </w:rPr>
              <w:t xml:space="preserve"> в </w:t>
            </w:r>
            <w:proofErr w:type="spellStart"/>
            <w:r w:rsidRPr="008F4EF1">
              <w:rPr>
                <w:b/>
                <w:iCs/>
                <w:sz w:val="24"/>
              </w:rPr>
              <w:t>часах</w:t>
            </w:r>
            <w:proofErr w:type="spellEnd"/>
          </w:p>
        </w:tc>
        <w:tc>
          <w:tcPr>
            <w:tcW w:w="1345" w:type="pct"/>
          </w:tcPr>
          <w:p w:rsidR="0025309D" w:rsidRPr="008F4EF1" w:rsidRDefault="0025309D" w:rsidP="00B72225">
            <w:pPr>
              <w:jc w:val="center"/>
              <w:rPr>
                <w:b/>
                <w:iCs/>
                <w:sz w:val="24"/>
                <w:lang w:val="ru-RU"/>
              </w:rPr>
            </w:pPr>
            <w:r w:rsidRPr="008F4EF1">
              <w:rPr>
                <w:b/>
                <w:sz w:val="24"/>
                <w:lang w:val="ru-RU"/>
              </w:rPr>
              <w:t xml:space="preserve">В т.ч. в форме </w:t>
            </w:r>
            <w:proofErr w:type="spellStart"/>
            <w:r w:rsidRPr="008F4EF1">
              <w:rPr>
                <w:b/>
                <w:sz w:val="24"/>
                <w:lang w:val="ru-RU"/>
              </w:rPr>
              <w:t>практ</w:t>
            </w:r>
            <w:proofErr w:type="spellEnd"/>
            <w:r w:rsidRPr="008F4EF1">
              <w:rPr>
                <w:b/>
                <w:sz w:val="24"/>
                <w:lang w:val="ru-RU"/>
              </w:rPr>
              <w:t>. подготовки</w:t>
            </w:r>
          </w:p>
        </w:tc>
      </w:tr>
      <w:tr w:rsidR="0025309D" w:rsidRPr="000E591D" w:rsidTr="00B72225">
        <w:trPr>
          <w:trHeight w:val="23"/>
        </w:trPr>
        <w:tc>
          <w:tcPr>
            <w:tcW w:w="2460" w:type="pct"/>
            <w:vAlign w:val="center"/>
          </w:tcPr>
          <w:p w:rsidR="0025309D" w:rsidRPr="008F4EF1" w:rsidRDefault="0025309D" w:rsidP="00B72225">
            <w:pPr>
              <w:jc w:val="both"/>
              <w:rPr>
                <w:bCs/>
                <w:sz w:val="24"/>
                <w:szCs w:val="24"/>
              </w:rPr>
            </w:pPr>
            <w:proofErr w:type="spellStart"/>
            <w:r w:rsidRPr="008F4EF1">
              <w:rPr>
                <w:bCs/>
                <w:sz w:val="24"/>
                <w:szCs w:val="24"/>
              </w:rPr>
              <w:t>Учебныезанятия</w:t>
            </w:r>
            <w:proofErr w:type="spellEnd"/>
          </w:p>
        </w:tc>
        <w:tc>
          <w:tcPr>
            <w:tcW w:w="1195" w:type="pct"/>
            <w:vAlign w:val="center"/>
          </w:tcPr>
          <w:p w:rsidR="0025309D" w:rsidRPr="008F4EF1" w:rsidRDefault="006954FF" w:rsidP="00B72225">
            <w:pPr>
              <w:jc w:val="center"/>
              <w:rPr>
                <w:bCs/>
                <w:sz w:val="24"/>
                <w:szCs w:val="24"/>
                <w:lang w:val="ru-RU"/>
              </w:rPr>
            </w:pPr>
            <w:r w:rsidRPr="008F4EF1">
              <w:rPr>
                <w:bCs/>
                <w:sz w:val="24"/>
                <w:szCs w:val="24"/>
                <w:lang w:val="ru-RU"/>
              </w:rPr>
              <w:t>78</w:t>
            </w:r>
          </w:p>
        </w:tc>
        <w:tc>
          <w:tcPr>
            <w:tcW w:w="1345" w:type="pct"/>
            <w:vAlign w:val="center"/>
          </w:tcPr>
          <w:p w:rsidR="0025309D" w:rsidRPr="008F4EF1" w:rsidRDefault="004172D8" w:rsidP="008F4EF1">
            <w:pPr>
              <w:jc w:val="center"/>
              <w:rPr>
                <w:bCs/>
                <w:sz w:val="24"/>
                <w:szCs w:val="24"/>
                <w:lang w:val="ru-RU"/>
              </w:rPr>
            </w:pPr>
            <w:r w:rsidRPr="008F4EF1">
              <w:rPr>
                <w:bCs/>
                <w:sz w:val="24"/>
                <w:szCs w:val="24"/>
                <w:lang w:val="ru-RU"/>
              </w:rPr>
              <w:t xml:space="preserve">46 </w:t>
            </w:r>
          </w:p>
        </w:tc>
      </w:tr>
      <w:tr w:rsidR="0025309D" w:rsidRPr="000E591D" w:rsidTr="00B72225">
        <w:trPr>
          <w:trHeight w:val="23"/>
        </w:trPr>
        <w:tc>
          <w:tcPr>
            <w:tcW w:w="2460" w:type="pct"/>
            <w:vAlign w:val="center"/>
          </w:tcPr>
          <w:p w:rsidR="0025309D" w:rsidRPr="008F4EF1" w:rsidRDefault="0025309D" w:rsidP="00B72225">
            <w:pPr>
              <w:jc w:val="both"/>
              <w:rPr>
                <w:bCs/>
                <w:sz w:val="24"/>
                <w:szCs w:val="24"/>
              </w:rPr>
            </w:pPr>
            <w:proofErr w:type="spellStart"/>
            <w:r w:rsidRPr="008F4EF1">
              <w:rPr>
                <w:bCs/>
                <w:sz w:val="24"/>
                <w:szCs w:val="24"/>
              </w:rPr>
              <w:t>Самостоятельнаяработа</w:t>
            </w:r>
            <w:proofErr w:type="spellEnd"/>
          </w:p>
        </w:tc>
        <w:tc>
          <w:tcPr>
            <w:tcW w:w="1195" w:type="pct"/>
            <w:vAlign w:val="center"/>
          </w:tcPr>
          <w:p w:rsidR="0025309D" w:rsidRPr="008F4EF1" w:rsidRDefault="00600A78" w:rsidP="00B72225">
            <w:pPr>
              <w:jc w:val="center"/>
              <w:rPr>
                <w:bCs/>
                <w:sz w:val="24"/>
                <w:szCs w:val="24"/>
                <w:lang w:val="ru-RU"/>
              </w:rPr>
            </w:pPr>
            <w:r w:rsidRPr="008F4EF1">
              <w:rPr>
                <w:bCs/>
                <w:sz w:val="24"/>
                <w:szCs w:val="24"/>
                <w:lang w:val="ru-RU"/>
              </w:rPr>
              <w:t>14</w:t>
            </w:r>
          </w:p>
        </w:tc>
        <w:tc>
          <w:tcPr>
            <w:tcW w:w="1345" w:type="pct"/>
            <w:vAlign w:val="center"/>
          </w:tcPr>
          <w:p w:rsidR="0025309D" w:rsidRPr="008F4EF1" w:rsidRDefault="006954FF" w:rsidP="00B72225">
            <w:pPr>
              <w:jc w:val="center"/>
              <w:rPr>
                <w:bCs/>
                <w:sz w:val="24"/>
                <w:szCs w:val="24"/>
                <w:lang w:val="ru-RU"/>
              </w:rPr>
            </w:pPr>
            <w:r w:rsidRPr="008F4EF1">
              <w:rPr>
                <w:bCs/>
                <w:sz w:val="24"/>
                <w:szCs w:val="24"/>
                <w:lang w:val="ru-RU"/>
              </w:rPr>
              <w:t>14</w:t>
            </w:r>
          </w:p>
        </w:tc>
      </w:tr>
      <w:tr w:rsidR="0025309D" w:rsidRPr="000E591D" w:rsidTr="00B72225">
        <w:trPr>
          <w:trHeight w:val="23"/>
        </w:trPr>
        <w:tc>
          <w:tcPr>
            <w:tcW w:w="2460" w:type="pct"/>
            <w:vAlign w:val="center"/>
          </w:tcPr>
          <w:p w:rsidR="0025309D" w:rsidRPr="008F4EF1" w:rsidRDefault="0025309D" w:rsidP="00B72225">
            <w:pPr>
              <w:jc w:val="both"/>
              <w:rPr>
                <w:bCs/>
                <w:sz w:val="24"/>
                <w:szCs w:val="24"/>
              </w:rPr>
            </w:pPr>
            <w:proofErr w:type="spellStart"/>
            <w:r w:rsidRPr="008F4EF1">
              <w:rPr>
                <w:bCs/>
                <w:sz w:val="24"/>
                <w:szCs w:val="24"/>
              </w:rPr>
              <w:t>Практика</w:t>
            </w:r>
            <w:proofErr w:type="spellEnd"/>
            <w:r w:rsidRPr="008F4EF1">
              <w:rPr>
                <w:bCs/>
                <w:sz w:val="24"/>
                <w:szCs w:val="24"/>
              </w:rPr>
              <w:t xml:space="preserve">, в </w:t>
            </w:r>
            <w:proofErr w:type="spellStart"/>
            <w:r w:rsidRPr="008F4EF1">
              <w:rPr>
                <w:bCs/>
                <w:sz w:val="24"/>
                <w:szCs w:val="24"/>
              </w:rPr>
              <w:t>т.ч</w:t>
            </w:r>
            <w:proofErr w:type="spellEnd"/>
            <w:r w:rsidRPr="008F4EF1">
              <w:rPr>
                <w:bCs/>
                <w:sz w:val="24"/>
                <w:szCs w:val="24"/>
              </w:rPr>
              <w:t>.:</w:t>
            </w:r>
          </w:p>
        </w:tc>
        <w:tc>
          <w:tcPr>
            <w:tcW w:w="1195" w:type="pct"/>
            <w:vAlign w:val="center"/>
          </w:tcPr>
          <w:p w:rsidR="0025309D" w:rsidRPr="008F4EF1" w:rsidRDefault="006954FF" w:rsidP="00B72225">
            <w:pPr>
              <w:jc w:val="center"/>
              <w:rPr>
                <w:bCs/>
                <w:sz w:val="24"/>
                <w:szCs w:val="24"/>
                <w:lang w:val="ru-RU"/>
              </w:rPr>
            </w:pPr>
            <w:r w:rsidRPr="008F4EF1">
              <w:rPr>
                <w:bCs/>
                <w:sz w:val="24"/>
                <w:szCs w:val="24"/>
                <w:lang w:val="ru-RU"/>
              </w:rPr>
              <w:t>144</w:t>
            </w:r>
          </w:p>
        </w:tc>
        <w:tc>
          <w:tcPr>
            <w:tcW w:w="1345" w:type="pct"/>
            <w:vAlign w:val="center"/>
          </w:tcPr>
          <w:p w:rsidR="0025309D" w:rsidRPr="008F4EF1" w:rsidRDefault="006954FF" w:rsidP="00B72225">
            <w:pPr>
              <w:jc w:val="center"/>
              <w:rPr>
                <w:bCs/>
                <w:sz w:val="24"/>
                <w:szCs w:val="24"/>
                <w:lang w:val="ru-RU"/>
              </w:rPr>
            </w:pPr>
            <w:r w:rsidRPr="008F4EF1">
              <w:rPr>
                <w:bCs/>
                <w:sz w:val="24"/>
                <w:szCs w:val="24"/>
                <w:lang w:val="ru-RU"/>
              </w:rPr>
              <w:t>144</w:t>
            </w:r>
          </w:p>
        </w:tc>
      </w:tr>
      <w:tr w:rsidR="0025309D" w:rsidRPr="000E591D" w:rsidTr="00B72225">
        <w:trPr>
          <w:trHeight w:val="23"/>
        </w:trPr>
        <w:tc>
          <w:tcPr>
            <w:tcW w:w="2460" w:type="pct"/>
            <w:vAlign w:val="center"/>
          </w:tcPr>
          <w:p w:rsidR="0025309D" w:rsidRPr="008F4EF1" w:rsidRDefault="0025309D" w:rsidP="00B72225">
            <w:pPr>
              <w:jc w:val="both"/>
              <w:rPr>
                <w:bCs/>
                <w:sz w:val="24"/>
                <w:szCs w:val="24"/>
              </w:rPr>
            </w:pPr>
            <w:proofErr w:type="spellStart"/>
            <w:r w:rsidRPr="008F4EF1">
              <w:rPr>
                <w:bCs/>
                <w:sz w:val="24"/>
                <w:szCs w:val="24"/>
              </w:rPr>
              <w:t>учебная</w:t>
            </w:r>
            <w:proofErr w:type="spellEnd"/>
          </w:p>
        </w:tc>
        <w:tc>
          <w:tcPr>
            <w:tcW w:w="1195" w:type="pct"/>
            <w:vAlign w:val="center"/>
          </w:tcPr>
          <w:p w:rsidR="0025309D" w:rsidRPr="008F4EF1" w:rsidRDefault="0025309D" w:rsidP="00B72225">
            <w:pPr>
              <w:jc w:val="center"/>
              <w:rPr>
                <w:bCs/>
                <w:i/>
                <w:iCs/>
                <w:sz w:val="24"/>
                <w:szCs w:val="24"/>
              </w:rPr>
            </w:pPr>
            <w:r w:rsidRPr="008F4EF1">
              <w:rPr>
                <w:bCs/>
                <w:i/>
                <w:iCs/>
                <w:sz w:val="24"/>
                <w:szCs w:val="24"/>
              </w:rPr>
              <w:t>36</w:t>
            </w:r>
          </w:p>
        </w:tc>
        <w:tc>
          <w:tcPr>
            <w:tcW w:w="1345" w:type="pct"/>
            <w:vAlign w:val="center"/>
          </w:tcPr>
          <w:p w:rsidR="0025309D" w:rsidRPr="008F4EF1" w:rsidRDefault="0025309D" w:rsidP="00B72225">
            <w:pPr>
              <w:jc w:val="center"/>
              <w:rPr>
                <w:bCs/>
                <w:i/>
                <w:iCs/>
                <w:sz w:val="24"/>
                <w:szCs w:val="24"/>
              </w:rPr>
            </w:pPr>
            <w:r w:rsidRPr="008F4EF1">
              <w:rPr>
                <w:bCs/>
                <w:i/>
                <w:iCs/>
                <w:sz w:val="24"/>
                <w:szCs w:val="24"/>
              </w:rPr>
              <w:t>36</w:t>
            </w:r>
          </w:p>
        </w:tc>
      </w:tr>
      <w:tr w:rsidR="0025309D" w:rsidRPr="000E591D" w:rsidTr="00B72225">
        <w:trPr>
          <w:trHeight w:val="23"/>
        </w:trPr>
        <w:tc>
          <w:tcPr>
            <w:tcW w:w="2460" w:type="pct"/>
            <w:vAlign w:val="center"/>
          </w:tcPr>
          <w:p w:rsidR="0025309D" w:rsidRPr="008F4EF1" w:rsidRDefault="0025309D" w:rsidP="00B72225">
            <w:pPr>
              <w:jc w:val="both"/>
              <w:rPr>
                <w:bCs/>
                <w:sz w:val="24"/>
                <w:szCs w:val="24"/>
              </w:rPr>
            </w:pPr>
            <w:proofErr w:type="spellStart"/>
            <w:r w:rsidRPr="008F4EF1">
              <w:rPr>
                <w:bCs/>
                <w:sz w:val="24"/>
                <w:szCs w:val="24"/>
              </w:rPr>
              <w:t>производственная</w:t>
            </w:r>
            <w:proofErr w:type="spellEnd"/>
          </w:p>
        </w:tc>
        <w:tc>
          <w:tcPr>
            <w:tcW w:w="1195" w:type="pct"/>
            <w:vAlign w:val="center"/>
          </w:tcPr>
          <w:p w:rsidR="0025309D" w:rsidRPr="008F4EF1" w:rsidRDefault="006954FF" w:rsidP="00B72225">
            <w:pPr>
              <w:jc w:val="center"/>
              <w:rPr>
                <w:bCs/>
                <w:i/>
                <w:iCs/>
                <w:sz w:val="24"/>
                <w:szCs w:val="24"/>
                <w:lang w:val="ru-RU"/>
              </w:rPr>
            </w:pPr>
            <w:r w:rsidRPr="008F4EF1">
              <w:rPr>
                <w:bCs/>
                <w:i/>
                <w:iCs/>
                <w:sz w:val="24"/>
                <w:szCs w:val="24"/>
                <w:lang w:val="ru-RU"/>
              </w:rPr>
              <w:t>108</w:t>
            </w:r>
          </w:p>
        </w:tc>
        <w:tc>
          <w:tcPr>
            <w:tcW w:w="1345" w:type="pct"/>
            <w:vAlign w:val="center"/>
          </w:tcPr>
          <w:p w:rsidR="0025309D" w:rsidRPr="008F4EF1" w:rsidRDefault="006954FF" w:rsidP="00B72225">
            <w:pPr>
              <w:jc w:val="center"/>
              <w:rPr>
                <w:bCs/>
                <w:i/>
                <w:iCs/>
                <w:sz w:val="24"/>
                <w:szCs w:val="24"/>
                <w:lang w:val="ru-RU"/>
              </w:rPr>
            </w:pPr>
            <w:r w:rsidRPr="008F4EF1">
              <w:rPr>
                <w:bCs/>
                <w:i/>
                <w:iCs/>
                <w:sz w:val="24"/>
                <w:szCs w:val="24"/>
                <w:lang w:val="ru-RU"/>
              </w:rPr>
              <w:t>108</w:t>
            </w:r>
          </w:p>
        </w:tc>
      </w:tr>
      <w:tr w:rsidR="0025309D" w:rsidRPr="000E591D" w:rsidTr="00B72225">
        <w:trPr>
          <w:trHeight w:val="23"/>
        </w:trPr>
        <w:tc>
          <w:tcPr>
            <w:tcW w:w="2460" w:type="pct"/>
            <w:vAlign w:val="center"/>
          </w:tcPr>
          <w:p w:rsidR="0025309D" w:rsidRPr="008F4EF1" w:rsidRDefault="0025309D" w:rsidP="00B72225">
            <w:pPr>
              <w:jc w:val="both"/>
              <w:rPr>
                <w:bCs/>
                <w:sz w:val="24"/>
                <w:szCs w:val="24"/>
              </w:rPr>
            </w:pPr>
            <w:proofErr w:type="spellStart"/>
            <w:r w:rsidRPr="008F4EF1">
              <w:rPr>
                <w:bCs/>
                <w:sz w:val="24"/>
                <w:szCs w:val="24"/>
              </w:rPr>
              <w:t>Промежуточнаяаттестация</w:t>
            </w:r>
            <w:proofErr w:type="spellEnd"/>
            <w:r w:rsidR="00600A78" w:rsidRPr="008F4EF1">
              <w:rPr>
                <w:bCs/>
                <w:sz w:val="24"/>
                <w:szCs w:val="24"/>
                <w:lang w:val="ru-RU"/>
              </w:rPr>
              <w:t>: квалификационный экзамен</w:t>
            </w:r>
          </w:p>
        </w:tc>
        <w:tc>
          <w:tcPr>
            <w:tcW w:w="1195" w:type="pct"/>
            <w:vAlign w:val="center"/>
          </w:tcPr>
          <w:p w:rsidR="0025309D" w:rsidRPr="008F4EF1" w:rsidRDefault="006954FF" w:rsidP="00B72225">
            <w:pPr>
              <w:jc w:val="center"/>
              <w:rPr>
                <w:bCs/>
                <w:sz w:val="24"/>
                <w:szCs w:val="24"/>
                <w:lang w:val="ru-RU"/>
              </w:rPr>
            </w:pPr>
            <w:r w:rsidRPr="008F4EF1">
              <w:rPr>
                <w:bCs/>
                <w:sz w:val="24"/>
                <w:szCs w:val="24"/>
                <w:lang w:val="ru-RU"/>
              </w:rPr>
              <w:t>18</w:t>
            </w:r>
          </w:p>
        </w:tc>
        <w:tc>
          <w:tcPr>
            <w:tcW w:w="1345" w:type="pct"/>
            <w:vAlign w:val="center"/>
          </w:tcPr>
          <w:p w:rsidR="0025309D" w:rsidRPr="008F4EF1" w:rsidRDefault="006954FF" w:rsidP="00B72225">
            <w:pPr>
              <w:jc w:val="center"/>
              <w:rPr>
                <w:bCs/>
                <w:sz w:val="24"/>
                <w:szCs w:val="24"/>
                <w:lang w:val="ru-RU"/>
              </w:rPr>
            </w:pPr>
            <w:r w:rsidRPr="008F4EF1">
              <w:rPr>
                <w:bCs/>
                <w:sz w:val="24"/>
                <w:szCs w:val="24"/>
                <w:lang w:val="ru-RU"/>
              </w:rPr>
              <w:t>18</w:t>
            </w:r>
          </w:p>
        </w:tc>
      </w:tr>
      <w:tr w:rsidR="0025309D" w:rsidRPr="00257255" w:rsidTr="00B72225">
        <w:trPr>
          <w:trHeight w:val="23"/>
        </w:trPr>
        <w:tc>
          <w:tcPr>
            <w:tcW w:w="2460" w:type="pct"/>
            <w:vAlign w:val="center"/>
          </w:tcPr>
          <w:p w:rsidR="0025309D" w:rsidRPr="008F4EF1" w:rsidRDefault="0025309D" w:rsidP="00B72225">
            <w:pPr>
              <w:jc w:val="both"/>
              <w:rPr>
                <w:bCs/>
                <w:sz w:val="24"/>
                <w:szCs w:val="24"/>
              </w:rPr>
            </w:pPr>
            <w:proofErr w:type="spellStart"/>
            <w:r w:rsidRPr="008F4EF1">
              <w:rPr>
                <w:bCs/>
                <w:sz w:val="24"/>
                <w:szCs w:val="24"/>
              </w:rPr>
              <w:t>Всего</w:t>
            </w:r>
            <w:proofErr w:type="spellEnd"/>
          </w:p>
        </w:tc>
        <w:tc>
          <w:tcPr>
            <w:tcW w:w="1195" w:type="pct"/>
            <w:vAlign w:val="center"/>
          </w:tcPr>
          <w:p w:rsidR="0025309D" w:rsidRPr="008F4EF1" w:rsidRDefault="0025309D" w:rsidP="006954FF">
            <w:pPr>
              <w:jc w:val="center"/>
              <w:rPr>
                <w:b/>
                <w:sz w:val="24"/>
                <w:szCs w:val="24"/>
              </w:rPr>
            </w:pPr>
            <w:r w:rsidRPr="008F4EF1">
              <w:rPr>
                <w:b/>
                <w:sz w:val="24"/>
                <w:szCs w:val="24"/>
              </w:rPr>
              <w:t>2</w:t>
            </w:r>
            <w:r w:rsidR="006954FF" w:rsidRPr="008F4EF1">
              <w:rPr>
                <w:b/>
                <w:sz w:val="24"/>
                <w:szCs w:val="24"/>
                <w:lang w:val="ru-RU"/>
              </w:rPr>
              <w:t>4</w:t>
            </w:r>
            <w:r w:rsidRPr="008F4EF1">
              <w:rPr>
                <w:b/>
                <w:sz w:val="24"/>
                <w:szCs w:val="24"/>
              </w:rPr>
              <w:t>0</w:t>
            </w:r>
          </w:p>
        </w:tc>
        <w:tc>
          <w:tcPr>
            <w:tcW w:w="1345" w:type="pct"/>
            <w:vAlign w:val="center"/>
          </w:tcPr>
          <w:p w:rsidR="0025309D" w:rsidRPr="008F4EF1" w:rsidRDefault="004172D8" w:rsidP="00B72225">
            <w:pPr>
              <w:jc w:val="center"/>
              <w:rPr>
                <w:b/>
                <w:sz w:val="24"/>
                <w:szCs w:val="24"/>
                <w:lang w:val="ru-RU"/>
              </w:rPr>
            </w:pPr>
            <w:r w:rsidRPr="008F4EF1">
              <w:rPr>
                <w:b/>
                <w:sz w:val="24"/>
                <w:szCs w:val="24"/>
                <w:lang w:val="ru-RU"/>
              </w:rPr>
              <w:t>222</w:t>
            </w:r>
          </w:p>
        </w:tc>
      </w:tr>
    </w:tbl>
    <w:p w:rsidR="004C7071" w:rsidRDefault="004C7071" w:rsidP="004C7071">
      <w:pPr>
        <w:rPr>
          <w:rFonts w:eastAsia="Calibri"/>
          <w:sz w:val="22"/>
          <w:szCs w:val="22"/>
          <w:lang w:val="ru-RU"/>
        </w:rPr>
      </w:pPr>
    </w:p>
    <w:p w:rsidR="00113365" w:rsidRPr="004C7071" w:rsidRDefault="00113365" w:rsidP="004C7071">
      <w:pPr>
        <w:rPr>
          <w:rFonts w:eastAsia="Calibri"/>
          <w:iCs/>
          <w:sz w:val="24"/>
          <w:szCs w:val="24"/>
          <w:lang w:val="ru-RU"/>
        </w:rPr>
      </w:pPr>
    </w:p>
    <w:p w:rsidR="006954FF" w:rsidRPr="006954FF" w:rsidRDefault="006954FF" w:rsidP="006954FF">
      <w:pPr>
        <w:pStyle w:val="110"/>
        <w:rPr>
          <w:rFonts w:ascii="Times New Roman" w:hAnsi="Times New Roman"/>
          <w:color w:val="auto"/>
        </w:rPr>
      </w:pPr>
      <w:r w:rsidRPr="006954FF">
        <w:rPr>
          <w:rFonts w:ascii="Times New Roman" w:hAnsi="Times New Roman"/>
          <w:color w:val="auto"/>
        </w:rPr>
        <w:t xml:space="preserve">2.2. </w:t>
      </w:r>
      <w:proofErr w:type="spellStart"/>
      <w:r w:rsidRPr="006954FF">
        <w:rPr>
          <w:rFonts w:ascii="Times New Roman" w:hAnsi="Times New Roman"/>
          <w:color w:val="auto"/>
        </w:rPr>
        <w:t>Структурапрофессиональногомодуля</w:t>
      </w:r>
      <w:proofErr w:type="spellEnd"/>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3954"/>
        <w:gridCol w:w="844"/>
        <w:gridCol w:w="563"/>
        <w:gridCol w:w="632"/>
        <w:gridCol w:w="560"/>
        <w:gridCol w:w="418"/>
        <w:gridCol w:w="476"/>
        <w:gridCol w:w="450"/>
        <w:gridCol w:w="561"/>
      </w:tblGrid>
      <w:tr w:rsidR="006954FF" w:rsidRPr="00170354" w:rsidTr="00113365">
        <w:trPr>
          <w:cantSplit/>
          <w:trHeight w:val="2813"/>
        </w:trPr>
        <w:tc>
          <w:tcPr>
            <w:tcW w:w="450" w:type="pct"/>
            <w:tcBorders>
              <w:bottom w:val="single" w:sz="4" w:space="0" w:color="auto"/>
            </w:tcBorders>
          </w:tcPr>
          <w:p w:rsidR="006954FF" w:rsidRPr="00170354" w:rsidRDefault="006954FF" w:rsidP="00B72225">
            <w:pPr>
              <w:suppressAutoHyphens/>
              <w:jc w:val="center"/>
              <w:rPr>
                <w:lang w:eastAsia="ru-RU"/>
              </w:rPr>
            </w:pPr>
            <w:proofErr w:type="spellStart"/>
            <w:r w:rsidRPr="00170354">
              <w:rPr>
                <w:lang w:eastAsia="ru-RU"/>
              </w:rPr>
              <w:t>Код</w:t>
            </w:r>
            <w:proofErr w:type="spellEnd"/>
            <w:r w:rsidRPr="00170354">
              <w:rPr>
                <w:lang w:eastAsia="ru-RU"/>
              </w:rPr>
              <w:t xml:space="preserve"> ОК, ПК</w:t>
            </w:r>
          </w:p>
        </w:tc>
        <w:tc>
          <w:tcPr>
            <w:tcW w:w="2127" w:type="pct"/>
            <w:tcBorders>
              <w:bottom w:val="single" w:sz="4" w:space="0" w:color="auto"/>
            </w:tcBorders>
            <w:vAlign w:val="center"/>
          </w:tcPr>
          <w:p w:rsidR="006954FF" w:rsidRPr="00170354" w:rsidRDefault="006954FF" w:rsidP="00B72225">
            <w:pPr>
              <w:suppressAutoHyphens/>
              <w:jc w:val="center"/>
              <w:rPr>
                <w:lang w:eastAsia="ru-RU"/>
              </w:rPr>
            </w:pPr>
            <w:proofErr w:type="spellStart"/>
            <w:r w:rsidRPr="00170354">
              <w:rPr>
                <w:lang w:eastAsia="ru-RU"/>
              </w:rPr>
              <w:t>Наименованияразделовпрофессиональногомодуля</w:t>
            </w:r>
            <w:proofErr w:type="spellEnd"/>
          </w:p>
        </w:tc>
        <w:tc>
          <w:tcPr>
            <w:tcW w:w="454" w:type="pct"/>
            <w:tcBorders>
              <w:bottom w:val="single" w:sz="4" w:space="0" w:color="auto"/>
            </w:tcBorders>
            <w:vAlign w:val="center"/>
          </w:tcPr>
          <w:p w:rsidR="006954FF" w:rsidRPr="00170354" w:rsidRDefault="006954FF" w:rsidP="00B72225">
            <w:pPr>
              <w:jc w:val="center"/>
              <w:rPr>
                <w:lang w:eastAsia="ru-RU"/>
              </w:rPr>
            </w:pPr>
            <w:proofErr w:type="spellStart"/>
            <w:r w:rsidRPr="00170354">
              <w:rPr>
                <w:iCs/>
                <w:lang w:eastAsia="ru-RU"/>
              </w:rPr>
              <w:t>Всего</w:t>
            </w:r>
            <w:proofErr w:type="spellEnd"/>
            <w:r w:rsidRPr="00170354">
              <w:rPr>
                <w:iCs/>
                <w:lang w:eastAsia="ru-RU"/>
              </w:rPr>
              <w:t xml:space="preserve">, </w:t>
            </w:r>
            <w:proofErr w:type="spellStart"/>
            <w:r w:rsidRPr="00170354">
              <w:rPr>
                <w:iCs/>
                <w:lang w:eastAsia="ru-RU"/>
              </w:rPr>
              <w:t>час</w:t>
            </w:r>
            <w:proofErr w:type="spellEnd"/>
            <w:r w:rsidRPr="00170354">
              <w:rPr>
                <w:iCs/>
                <w:lang w:eastAsia="ru-RU"/>
              </w:rPr>
              <w:t>.</w:t>
            </w:r>
          </w:p>
        </w:tc>
        <w:tc>
          <w:tcPr>
            <w:tcW w:w="303" w:type="pct"/>
            <w:tcBorders>
              <w:bottom w:val="single" w:sz="4" w:space="0" w:color="auto"/>
            </w:tcBorders>
            <w:textDirection w:val="btLr"/>
            <w:vAlign w:val="center"/>
          </w:tcPr>
          <w:p w:rsidR="006954FF" w:rsidRPr="006954FF" w:rsidRDefault="006954FF" w:rsidP="00B72225">
            <w:pPr>
              <w:jc w:val="center"/>
              <w:rPr>
                <w:lang w:val="ru-RU" w:eastAsia="ru-RU"/>
              </w:rPr>
            </w:pPr>
            <w:r w:rsidRPr="006954FF">
              <w:rPr>
                <w:iCs/>
                <w:lang w:val="ru-RU" w:eastAsia="ru-RU"/>
              </w:rPr>
              <w:t>В т.ч. в форме практической подготовки</w:t>
            </w:r>
          </w:p>
        </w:tc>
        <w:tc>
          <w:tcPr>
            <w:tcW w:w="340" w:type="pct"/>
            <w:shd w:val="clear" w:color="auto" w:fill="D9D9D9" w:themeFill="background1" w:themeFillShade="D9"/>
            <w:textDirection w:val="btLr"/>
            <w:vAlign w:val="center"/>
          </w:tcPr>
          <w:p w:rsidR="006954FF" w:rsidRPr="006954FF" w:rsidRDefault="006954FF" w:rsidP="00B72225">
            <w:pPr>
              <w:suppressAutoHyphens/>
              <w:ind w:left="113" w:right="113"/>
              <w:jc w:val="center"/>
              <w:rPr>
                <w:lang w:val="ru-RU" w:eastAsia="ru-RU"/>
              </w:rPr>
            </w:pPr>
            <w:r w:rsidRPr="006954FF">
              <w:rPr>
                <w:lang w:val="ru-RU" w:eastAsia="ru-RU"/>
              </w:rPr>
              <w:t>Обучение по МДК, в т.ч.:</w:t>
            </w:r>
          </w:p>
        </w:tc>
        <w:tc>
          <w:tcPr>
            <w:tcW w:w="301" w:type="pct"/>
            <w:textDirection w:val="btLr"/>
            <w:vAlign w:val="center"/>
          </w:tcPr>
          <w:p w:rsidR="006954FF" w:rsidRPr="00170354" w:rsidRDefault="006954FF" w:rsidP="00B72225">
            <w:pPr>
              <w:suppressAutoHyphens/>
              <w:jc w:val="center"/>
              <w:rPr>
                <w:lang w:eastAsia="ru-RU"/>
              </w:rPr>
            </w:pPr>
            <w:proofErr w:type="spellStart"/>
            <w:r w:rsidRPr="00170354">
              <w:rPr>
                <w:bCs/>
                <w:sz w:val="24"/>
                <w:szCs w:val="24"/>
              </w:rPr>
              <w:t>Учебныезанятия</w:t>
            </w:r>
            <w:proofErr w:type="spellEnd"/>
          </w:p>
        </w:tc>
        <w:tc>
          <w:tcPr>
            <w:tcW w:w="225" w:type="pct"/>
            <w:textDirection w:val="btLr"/>
            <w:vAlign w:val="center"/>
          </w:tcPr>
          <w:p w:rsidR="006954FF" w:rsidRPr="00170354" w:rsidRDefault="006954FF" w:rsidP="00B72225">
            <w:pPr>
              <w:suppressAutoHyphens/>
              <w:jc w:val="center"/>
              <w:rPr>
                <w:lang w:eastAsia="ru-RU"/>
              </w:rPr>
            </w:pPr>
            <w:proofErr w:type="spellStart"/>
            <w:r w:rsidRPr="00170354">
              <w:rPr>
                <w:lang w:eastAsia="ru-RU"/>
              </w:rPr>
              <w:t>Курсоваяработа</w:t>
            </w:r>
            <w:proofErr w:type="spellEnd"/>
            <w:r w:rsidRPr="00170354">
              <w:rPr>
                <w:lang w:eastAsia="ru-RU"/>
              </w:rPr>
              <w:t xml:space="preserve"> (</w:t>
            </w:r>
            <w:proofErr w:type="spellStart"/>
            <w:r w:rsidRPr="00170354">
              <w:rPr>
                <w:lang w:eastAsia="ru-RU"/>
              </w:rPr>
              <w:t>проект</w:t>
            </w:r>
            <w:proofErr w:type="spellEnd"/>
            <w:r w:rsidRPr="00170354">
              <w:rPr>
                <w:lang w:eastAsia="ru-RU"/>
              </w:rPr>
              <w:t>)</w:t>
            </w:r>
          </w:p>
        </w:tc>
        <w:tc>
          <w:tcPr>
            <w:tcW w:w="256" w:type="pct"/>
            <w:textDirection w:val="btLr"/>
            <w:vAlign w:val="center"/>
          </w:tcPr>
          <w:p w:rsidR="006954FF" w:rsidRPr="004172D8" w:rsidRDefault="006954FF" w:rsidP="004172D8">
            <w:pPr>
              <w:suppressAutoHyphens/>
              <w:jc w:val="center"/>
              <w:rPr>
                <w:lang w:val="ru-RU" w:eastAsia="ru-RU"/>
              </w:rPr>
            </w:pPr>
            <w:proofErr w:type="spellStart"/>
            <w:r w:rsidRPr="00170354">
              <w:rPr>
                <w:lang w:eastAsia="ru-RU"/>
              </w:rPr>
              <w:t>Самостоятельнаяработа</w:t>
            </w:r>
            <w:proofErr w:type="spellEnd"/>
          </w:p>
        </w:tc>
        <w:tc>
          <w:tcPr>
            <w:tcW w:w="242" w:type="pct"/>
            <w:shd w:val="clear" w:color="auto" w:fill="D9D9D9" w:themeFill="background1" w:themeFillShade="D9"/>
            <w:textDirection w:val="btLr"/>
            <w:vAlign w:val="center"/>
          </w:tcPr>
          <w:p w:rsidR="006954FF" w:rsidRPr="00170354" w:rsidRDefault="006954FF" w:rsidP="00B72225">
            <w:pPr>
              <w:suppressAutoHyphens/>
              <w:jc w:val="center"/>
              <w:rPr>
                <w:lang w:eastAsia="ru-RU"/>
              </w:rPr>
            </w:pPr>
            <w:proofErr w:type="spellStart"/>
            <w:r w:rsidRPr="00170354">
              <w:rPr>
                <w:lang w:eastAsia="ru-RU"/>
              </w:rPr>
              <w:t>Учебнаяпрактика</w:t>
            </w:r>
            <w:proofErr w:type="spellEnd"/>
          </w:p>
        </w:tc>
        <w:tc>
          <w:tcPr>
            <w:tcW w:w="302" w:type="pct"/>
            <w:shd w:val="clear" w:color="auto" w:fill="D9D9D9" w:themeFill="background1" w:themeFillShade="D9"/>
            <w:textDirection w:val="btLr"/>
          </w:tcPr>
          <w:p w:rsidR="006954FF" w:rsidRPr="00170354" w:rsidRDefault="006954FF" w:rsidP="00B72225">
            <w:pPr>
              <w:suppressAutoHyphens/>
              <w:jc w:val="center"/>
              <w:rPr>
                <w:lang w:eastAsia="ru-RU"/>
              </w:rPr>
            </w:pPr>
            <w:proofErr w:type="spellStart"/>
            <w:r w:rsidRPr="00170354">
              <w:rPr>
                <w:lang w:eastAsia="ru-RU"/>
              </w:rPr>
              <w:t>Производственнаяпрактика</w:t>
            </w:r>
            <w:proofErr w:type="spellEnd"/>
          </w:p>
        </w:tc>
      </w:tr>
      <w:tr w:rsidR="006954FF" w:rsidRPr="00170354" w:rsidTr="00B72225">
        <w:trPr>
          <w:cantSplit/>
          <w:trHeight w:val="73"/>
        </w:trPr>
        <w:tc>
          <w:tcPr>
            <w:tcW w:w="450" w:type="pct"/>
            <w:tcBorders>
              <w:bottom w:val="single" w:sz="4" w:space="0" w:color="auto"/>
            </w:tcBorders>
            <w:vAlign w:val="center"/>
          </w:tcPr>
          <w:p w:rsidR="006954FF" w:rsidRPr="00170354" w:rsidRDefault="006954FF" w:rsidP="00B72225">
            <w:pPr>
              <w:suppressAutoHyphens/>
              <w:jc w:val="center"/>
              <w:rPr>
                <w:sz w:val="16"/>
                <w:szCs w:val="16"/>
                <w:lang w:eastAsia="ru-RU"/>
              </w:rPr>
            </w:pPr>
            <w:r w:rsidRPr="00170354">
              <w:rPr>
                <w:sz w:val="16"/>
                <w:szCs w:val="16"/>
                <w:lang w:eastAsia="ru-RU"/>
              </w:rPr>
              <w:t>1</w:t>
            </w:r>
          </w:p>
        </w:tc>
        <w:tc>
          <w:tcPr>
            <w:tcW w:w="2127" w:type="pct"/>
            <w:tcBorders>
              <w:bottom w:val="single" w:sz="4" w:space="0" w:color="auto"/>
            </w:tcBorders>
            <w:vAlign w:val="center"/>
          </w:tcPr>
          <w:p w:rsidR="006954FF" w:rsidRPr="00170354" w:rsidRDefault="006954FF" w:rsidP="00B72225">
            <w:pPr>
              <w:suppressAutoHyphens/>
              <w:jc w:val="center"/>
              <w:rPr>
                <w:sz w:val="16"/>
                <w:szCs w:val="16"/>
                <w:lang w:eastAsia="ru-RU"/>
              </w:rPr>
            </w:pPr>
            <w:r w:rsidRPr="00170354">
              <w:rPr>
                <w:iCs/>
                <w:sz w:val="16"/>
                <w:szCs w:val="16"/>
                <w:lang w:eastAsia="ru-RU"/>
              </w:rPr>
              <w:t>2</w:t>
            </w:r>
          </w:p>
        </w:tc>
        <w:tc>
          <w:tcPr>
            <w:tcW w:w="454" w:type="pct"/>
            <w:tcBorders>
              <w:bottom w:val="single" w:sz="4" w:space="0" w:color="auto"/>
            </w:tcBorders>
            <w:vAlign w:val="center"/>
          </w:tcPr>
          <w:p w:rsidR="006954FF" w:rsidRPr="00170354" w:rsidRDefault="006954FF" w:rsidP="00B72225">
            <w:pPr>
              <w:jc w:val="center"/>
              <w:rPr>
                <w:iCs/>
                <w:sz w:val="16"/>
                <w:szCs w:val="16"/>
                <w:lang w:eastAsia="ru-RU"/>
              </w:rPr>
            </w:pPr>
            <w:r w:rsidRPr="00170354">
              <w:rPr>
                <w:iCs/>
                <w:sz w:val="16"/>
                <w:szCs w:val="16"/>
                <w:lang w:eastAsia="ru-RU"/>
              </w:rPr>
              <w:t>3</w:t>
            </w:r>
          </w:p>
        </w:tc>
        <w:tc>
          <w:tcPr>
            <w:tcW w:w="303" w:type="pct"/>
            <w:tcBorders>
              <w:bottom w:val="single" w:sz="4" w:space="0" w:color="auto"/>
            </w:tcBorders>
            <w:vAlign w:val="center"/>
          </w:tcPr>
          <w:p w:rsidR="006954FF" w:rsidRPr="00170354" w:rsidRDefault="006954FF" w:rsidP="00B72225">
            <w:pPr>
              <w:jc w:val="center"/>
              <w:rPr>
                <w:iCs/>
                <w:sz w:val="16"/>
                <w:szCs w:val="16"/>
                <w:lang w:eastAsia="ru-RU"/>
              </w:rPr>
            </w:pPr>
            <w:r w:rsidRPr="00170354">
              <w:rPr>
                <w:sz w:val="16"/>
                <w:szCs w:val="16"/>
                <w:lang w:eastAsia="ru-RU"/>
              </w:rPr>
              <w:t>4</w:t>
            </w:r>
          </w:p>
        </w:tc>
        <w:tc>
          <w:tcPr>
            <w:tcW w:w="340" w:type="pct"/>
            <w:shd w:val="clear" w:color="auto" w:fill="D9D9D9" w:themeFill="background1" w:themeFillShade="D9"/>
            <w:vAlign w:val="center"/>
          </w:tcPr>
          <w:p w:rsidR="006954FF" w:rsidRPr="00170354" w:rsidRDefault="006954FF" w:rsidP="00B72225">
            <w:pPr>
              <w:suppressAutoHyphens/>
              <w:jc w:val="center"/>
              <w:rPr>
                <w:sz w:val="16"/>
                <w:szCs w:val="16"/>
                <w:lang w:eastAsia="ru-RU"/>
              </w:rPr>
            </w:pPr>
            <w:r w:rsidRPr="00170354">
              <w:rPr>
                <w:sz w:val="16"/>
                <w:szCs w:val="16"/>
                <w:lang w:eastAsia="ru-RU"/>
              </w:rPr>
              <w:t>5</w:t>
            </w:r>
          </w:p>
        </w:tc>
        <w:tc>
          <w:tcPr>
            <w:tcW w:w="301" w:type="pct"/>
            <w:vAlign w:val="center"/>
          </w:tcPr>
          <w:p w:rsidR="006954FF" w:rsidRPr="00170354" w:rsidRDefault="006954FF" w:rsidP="00B72225">
            <w:pPr>
              <w:suppressAutoHyphens/>
              <w:jc w:val="center"/>
              <w:rPr>
                <w:sz w:val="16"/>
                <w:szCs w:val="16"/>
                <w:lang w:eastAsia="ru-RU"/>
              </w:rPr>
            </w:pPr>
            <w:r w:rsidRPr="00170354">
              <w:rPr>
                <w:color w:val="000000"/>
                <w:sz w:val="16"/>
                <w:szCs w:val="16"/>
                <w:lang w:eastAsia="ru-RU"/>
              </w:rPr>
              <w:t>6</w:t>
            </w:r>
          </w:p>
        </w:tc>
        <w:tc>
          <w:tcPr>
            <w:tcW w:w="225" w:type="pct"/>
            <w:vAlign w:val="center"/>
          </w:tcPr>
          <w:p w:rsidR="006954FF" w:rsidRPr="00170354" w:rsidRDefault="006954FF" w:rsidP="00B72225">
            <w:pPr>
              <w:suppressAutoHyphens/>
              <w:jc w:val="center"/>
              <w:rPr>
                <w:sz w:val="16"/>
                <w:szCs w:val="16"/>
                <w:lang w:eastAsia="ru-RU"/>
              </w:rPr>
            </w:pPr>
            <w:r w:rsidRPr="00170354">
              <w:rPr>
                <w:sz w:val="16"/>
                <w:szCs w:val="16"/>
                <w:lang w:eastAsia="ru-RU"/>
              </w:rPr>
              <w:t>7</w:t>
            </w:r>
          </w:p>
        </w:tc>
        <w:tc>
          <w:tcPr>
            <w:tcW w:w="256" w:type="pct"/>
            <w:vAlign w:val="center"/>
          </w:tcPr>
          <w:p w:rsidR="006954FF" w:rsidRPr="00170354" w:rsidRDefault="006954FF" w:rsidP="00B72225">
            <w:pPr>
              <w:suppressAutoHyphens/>
              <w:jc w:val="center"/>
              <w:rPr>
                <w:sz w:val="16"/>
                <w:szCs w:val="16"/>
                <w:lang w:eastAsia="ru-RU"/>
              </w:rPr>
            </w:pPr>
            <w:r w:rsidRPr="00170354">
              <w:rPr>
                <w:sz w:val="16"/>
                <w:szCs w:val="16"/>
                <w:lang w:eastAsia="ru-RU"/>
              </w:rPr>
              <w:t>8</w:t>
            </w:r>
          </w:p>
        </w:tc>
        <w:tc>
          <w:tcPr>
            <w:tcW w:w="242" w:type="pct"/>
            <w:shd w:val="clear" w:color="auto" w:fill="D9D9D9" w:themeFill="background1" w:themeFillShade="D9"/>
          </w:tcPr>
          <w:p w:rsidR="006954FF" w:rsidRPr="00170354" w:rsidRDefault="006954FF" w:rsidP="00B72225">
            <w:pPr>
              <w:suppressAutoHyphens/>
              <w:jc w:val="center"/>
              <w:rPr>
                <w:sz w:val="16"/>
                <w:szCs w:val="16"/>
                <w:lang w:eastAsia="ru-RU"/>
              </w:rPr>
            </w:pPr>
            <w:r w:rsidRPr="00170354">
              <w:rPr>
                <w:sz w:val="16"/>
                <w:szCs w:val="16"/>
                <w:lang w:eastAsia="ru-RU"/>
              </w:rPr>
              <w:t>9</w:t>
            </w:r>
          </w:p>
        </w:tc>
        <w:tc>
          <w:tcPr>
            <w:tcW w:w="302" w:type="pct"/>
            <w:shd w:val="clear" w:color="auto" w:fill="D9D9D9" w:themeFill="background1" w:themeFillShade="D9"/>
          </w:tcPr>
          <w:p w:rsidR="006954FF" w:rsidRPr="00170354" w:rsidRDefault="006954FF" w:rsidP="00B72225">
            <w:pPr>
              <w:suppressAutoHyphens/>
              <w:jc w:val="center"/>
              <w:rPr>
                <w:sz w:val="16"/>
                <w:szCs w:val="16"/>
                <w:lang w:eastAsia="ru-RU"/>
              </w:rPr>
            </w:pPr>
            <w:r w:rsidRPr="00170354">
              <w:rPr>
                <w:sz w:val="16"/>
                <w:szCs w:val="16"/>
                <w:lang w:eastAsia="ru-RU"/>
              </w:rPr>
              <w:t>10</w:t>
            </w:r>
          </w:p>
        </w:tc>
      </w:tr>
      <w:tr w:rsidR="006954FF" w:rsidRPr="00170354" w:rsidTr="006117B0">
        <w:tc>
          <w:tcPr>
            <w:tcW w:w="450" w:type="pct"/>
            <w:vMerge w:val="restart"/>
          </w:tcPr>
          <w:p w:rsidR="006954FF" w:rsidRPr="00113365" w:rsidRDefault="00113365" w:rsidP="00B72225">
            <w:pPr>
              <w:rPr>
                <w:bCs/>
                <w:sz w:val="16"/>
                <w:szCs w:val="16"/>
                <w:lang w:val="ru-RU" w:eastAsia="ru-RU"/>
              </w:rPr>
            </w:pPr>
            <w:r w:rsidRPr="00113365">
              <w:rPr>
                <w:bCs/>
                <w:sz w:val="16"/>
                <w:szCs w:val="16"/>
                <w:lang w:val="ru-RU" w:eastAsia="ru-RU"/>
              </w:rPr>
              <w:t>ПК 3.1.</w:t>
            </w:r>
          </w:p>
          <w:p w:rsidR="00113365" w:rsidRDefault="00113365" w:rsidP="00B72225">
            <w:pPr>
              <w:rPr>
                <w:bCs/>
                <w:sz w:val="16"/>
                <w:szCs w:val="16"/>
                <w:lang w:val="ru-RU" w:eastAsia="ru-RU"/>
              </w:rPr>
            </w:pPr>
            <w:r w:rsidRPr="00113365">
              <w:rPr>
                <w:bCs/>
                <w:sz w:val="16"/>
                <w:szCs w:val="16"/>
                <w:lang w:val="ru-RU" w:eastAsia="ru-RU"/>
              </w:rPr>
              <w:t>ПК 3.2.</w:t>
            </w:r>
          </w:p>
          <w:p w:rsidR="00113365" w:rsidRPr="00113365" w:rsidRDefault="00113365" w:rsidP="00B72225">
            <w:pPr>
              <w:rPr>
                <w:bCs/>
                <w:sz w:val="16"/>
                <w:szCs w:val="16"/>
                <w:lang w:val="ru-RU" w:eastAsia="ru-RU"/>
              </w:rPr>
            </w:pPr>
            <w:r w:rsidRPr="00113365">
              <w:rPr>
                <w:bCs/>
                <w:sz w:val="16"/>
                <w:szCs w:val="16"/>
                <w:lang w:val="ru-RU" w:eastAsia="ru-RU"/>
              </w:rPr>
              <w:t>ПК 3.3.</w:t>
            </w:r>
          </w:p>
          <w:p w:rsidR="00113365" w:rsidRPr="00113365" w:rsidRDefault="00113365" w:rsidP="00B72225">
            <w:pPr>
              <w:rPr>
                <w:bCs/>
                <w:sz w:val="16"/>
                <w:szCs w:val="16"/>
                <w:lang w:val="ru-RU" w:eastAsia="ru-RU"/>
              </w:rPr>
            </w:pPr>
            <w:r w:rsidRPr="00113365">
              <w:rPr>
                <w:bCs/>
                <w:sz w:val="16"/>
                <w:szCs w:val="16"/>
                <w:lang w:val="ru-RU" w:eastAsia="ru-RU"/>
              </w:rPr>
              <w:t>ПК 3.4.</w:t>
            </w:r>
          </w:p>
          <w:p w:rsidR="00113365" w:rsidRPr="00113365" w:rsidRDefault="00113365" w:rsidP="00B72225">
            <w:pPr>
              <w:rPr>
                <w:bCs/>
                <w:sz w:val="16"/>
                <w:szCs w:val="16"/>
                <w:lang w:val="ru-RU" w:eastAsia="ru-RU"/>
              </w:rPr>
            </w:pPr>
            <w:r w:rsidRPr="00113365">
              <w:rPr>
                <w:bCs/>
                <w:sz w:val="16"/>
                <w:szCs w:val="16"/>
                <w:lang w:val="ru-RU" w:eastAsia="ru-RU"/>
              </w:rPr>
              <w:t>ПК 3.5.</w:t>
            </w:r>
          </w:p>
        </w:tc>
        <w:tc>
          <w:tcPr>
            <w:tcW w:w="2127" w:type="pct"/>
          </w:tcPr>
          <w:p w:rsidR="006954FF" w:rsidRPr="008F4EF1" w:rsidRDefault="00B07FBC" w:rsidP="00DA5369">
            <w:pPr>
              <w:tabs>
                <w:tab w:val="left" w:pos="156"/>
              </w:tabs>
              <w:rPr>
                <w:color w:val="000000"/>
                <w:lang w:val="ru-RU"/>
              </w:rPr>
            </w:pPr>
            <w:r w:rsidRPr="008F4EF1">
              <w:rPr>
                <w:color w:val="000000"/>
                <w:lang w:val="ru-RU"/>
              </w:rPr>
              <w:t xml:space="preserve">МДК 03.01 </w:t>
            </w:r>
            <w:r w:rsidR="00113365" w:rsidRPr="008F4EF1">
              <w:rPr>
                <w:color w:val="000000"/>
                <w:lang w:val="ru-RU"/>
              </w:rPr>
              <w:t>Выполнение работ по должности служащего «Кассир»</w:t>
            </w:r>
          </w:p>
          <w:p w:rsidR="006954FF" w:rsidRPr="008F4EF1" w:rsidRDefault="006954FF" w:rsidP="00B72225">
            <w:pPr>
              <w:rPr>
                <w:lang w:val="ru-RU" w:eastAsia="ru-RU"/>
              </w:rPr>
            </w:pPr>
          </w:p>
        </w:tc>
        <w:tc>
          <w:tcPr>
            <w:tcW w:w="454" w:type="pct"/>
            <w:vAlign w:val="center"/>
          </w:tcPr>
          <w:p w:rsidR="006954FF" w:rsidRPr="008F4EF1" w:rsidRDefault="00113365" w:rsidP="00B72225">
            <w:pPr>
              <w:jc w:val="center"/>
              <w:rPr>
                <w:b/>
                <w:bCs/>
                <w:lang w:val="ru-RU" w:eastAsia="ru-RU"/>
              </w:rPr>
            </w:pPr>
            <w:r w:rsidRPr="008F4EF1">
              <w:rPr>
                <w:color w:val="000000"/>
                <w:lang w:val="ru-RU"/>
              </w:rPr>
              <w:t>78</w:t>
            </w:r>
          </w:p>
        </w:tc>
        <w:tc>
          <w:tcPr>
            <w:tcW w:w="303" w:type="pct"/>
            <w:vAlign w:val="center"/>
          </w:tcPr>
          <w:p w:rsidR="006954FF" w:rsidRPr="008F4EF1" w:rsidRDefault="00113365" w:rsidP="00B72225">
            <w:pPr>
              <w:jc w:val="center"/>
              <w:rPr>
                <w:b/>
                <w:lang w:val="ru-RU" w:eastAsia="ru-RU"/>
              </w:rPr>
            </w:pPr>
            <w:r w:rsidRPr="008F4EF1">
              <w:rPr>
                <w:color w:val="000000"/>
                <w:lang w:val="ru-RU"/>
              </w:rPr>
              <w:t>32</w:t>
            </w:r>
          </w:p>
        </w:tc>
        <w:tc>
          <w:tcPr>
            <w:tcW w:w="340" w:type="pct"/>
            <w:shd w:val="clear" w:color="auto" w:fill="D9D9D9" w:themeFill="background1" w:themeFillShade="D9"/>
            <w:vAlign w:val="center"/>
          </w:tcPr>
          <w:p w:rsidR="006954FF" w:rsidRPr="008F4EF1" w:rsidRDefault="00113365" w:rsidP="00B72225">
            <w:pPr>
              <w:jc w:val="center"/>
              <w:rPr>
                <w:b/>
                <w:bCs/>
                <w:lang w:val="ru-RU" w:eastAsia="ru-RU"/>
              </w:rPr>
            </w:pPr>
            <w:r w:rsidRPr="008F4EF1">
              <w:rPr>
                <w:color w:val="000000"/>
                <w:lang w:val="ru-RU"/>
              </w:rPr>
              <w:t>78</w:t>
            </w:r>
          </w:p>
        </w:tc>
        <w:tc>
          <w:tcPr>
            <w:tcW w:w="301" w:type="pct"/>
            <w:vAlign w:val="center"/>
          </w:tcPr>
          <w:p w:rsidR="006954FF" w:rsidRPr="008F4EF1" w:rsidRDefault="00113365" w:rsidP="00B72225">
            <w:pPr>
              <w:jc w:val="center"/>
              <w:rPr>
                <w:lang w:val="ru-RU" w:eastAsia="ru-RU"/>
              </w:rPr>
            </w:pPr>
            <w:r w:rsidRPr="008F4EF1">
              <w:rPr>
                <w:color w:val="000000"/>
                <w:lang w:val="ru-RU"/>
              </w:rPr>
              <w:t>64</w:t>
            </w:r>
          </w:p>
        </w:tc>
        <w:tc>
          <w:tcPr>
            <w:tcW w:w="225" w:type="pct"/>
            <w:vAlign w:val="center"/>
          </w:tcPr>
          <w:p w:rsidR="006954FF" w:rsidRPr="008F4EF1" w:rsidRDefault="006954FF" w:rsidP="006117B0">
            <w:pPr>
              <w:jc w:val="center"/>
              <w:rPr>
                <w:b/>
                <w:bCs/>
                <w:lang w:eastAsia="ru-RU"/>
              </w:rPr>
            </w:pPr>
            <w:r w:rsidRPr="008F4EF1">
              <w:rPr>
                <w:lang w:eastAsia="ru-RU"/>
              </w:rPr>
              <w:t>х</w:t>
            </w:r>
          </w:p>
        </w:tc>
        <w:tc>
          <w:tcPr>
            <w:tcW w:w="256" w:type="pct"/>
            <w:vAlign w:val="center"/>
          </w:tcPr>
          <w:p w:rsidR="006954FF" w:rsidRPr="008F4EF1" w:rsidRDefault="00113365" w:rsidP="006117B0">
            <w:pPr>
              <w:jc w:val="center"/>
              <w:rPr>
                <w:b/>
                <w:bCs/>
                <w:lang w:val="ru-RU" w:eastAsia="ru-RU"/>
              </w:rPr>
            </w:pPr>
            <w:r w:rsidRPr="008F4EF1">
              <w:rPr>
                <w:b/>
                <w:bCs/>
                <w:lang w:val="ru-RU" w:eastAsia="ru-RU"/>
              </w:rPr>
              <w:t>14</w:t>
            </w:r>
          </w:p>
        </w:tc>
        <w:tc>
          <w:tcPr>
            <w:tcW w:w="242" w:type="pct"/>
            <w:shd w:val="clear" w:color="auto" w:fill="D9D9D9" w:themeFill="background1" w:themeFillShade="D9"/>
          </w:tcPr>
          <w:p w:rsidR="006954FF" w:rsidRPr="008F4EF1" w:rsidRDefault="006954FF" w:rsidP="00B72225">
            <w:pPr>
              <w:jc w:val="center"/>
              <w:rPr>
                <w:b/>
                <w:bCs/>
                <w:lang w:eastAsia="ru-RU"/>
              </w:rPr>
            </w:pPr>
          </w:p>
        </w:tc>
        <w:tc>
          <w:tcPr>
            <w:tcW w:w="302" w:type="pct"/>
            <w:shd w:val="clear" w:color="auto" w:fill="D9D9D9" w:themeFill="background1" w:themeFillShade="D9"/>
          </w:tcPr>
          <w:p w:rsidR="006954FF" w:rsidRPr="008F4EF1" w:rsidRDefault="006954FF" w:rsidP="00B72225">
            <w:pPr>
              <w:jc w:val="center"/>
              <w:rPr>
                <w:b/>
                <w:bCs/>
                <w:lang w:eastAsia="ru-RU"/>
              </w:rPr>
            </w:pPr>
          </w:p>
        </w:tc>
      </w:tr>
      <w:tr w:rsidR="006954FF" w:rsidRPr="007E283E" w:rsidTr="00B72225">
        <w:trPr>
          <w:trHeight w:val="314"/>
        </w:trPr>
        <w:tc>
          <w:tcPr>
            <w:tcW w:w="450" w:type="pct"/>
            <w:vMerge/>
          </w:tcPr>
          <w:p w:rsidR="006954FF" w:rsidRPr="007E283E" w:rsidRDefault="006954FF" w:rsidP="00B72225">
            <w:pPr>
              <w:rPr>
                <w:bCs/>
                <w:sz w:val="16"/>
                <w:szCs w:val="16"/>
                <w:lang w:eastAsia="ru-RU"/>
              </w:rPr>
            </w:pPr>
          </w:p>
        </w:tc>
        <w:tc>
          <w:tcPr>
            <w:tcW w:w="2127" w:type="pct"/>
          </w:tcPr>
          <w:p w:rsidR="006954FF" w:rsidRPr="008F4EF1" w:rsidRDefault="006954FF" w:rsidP="00B72225">
            <w:pPr>
              <w:rPr>
                <w:bCs/>
                <w:szCs w:val="16"/>
                <w:lang w:eastAsia="ru-RU"/>
              </w:rPr>
            </w:pPr>
            <w:proofErr w:type="spellStart"/>
            <w:r w:rsidRPr="008F4EF1">
              <w:rPr>
                <w:bCs/>
                <w:szCs w:val="16"/>
                <w:lang w:eastAsia="ru-RU"/>
              </w:rPr>
              <w:t>Учебнаяпрактика</w:t>
            </w:r>
            <w:proofErr w:type="spellEnd"/>
          </w:p>
        </w:tc>
        <w:tc>
          <w:tcPr>
            <w:tcW w:w="454" w:type="pct"/>
            <w:vAlign w:val="center"/>
          </w:tcPr>
          <w:p w:rsidR="006954FF" w:rsidRPr="008F4EF1" w:rsidRDefault="006954FF" w:rsidP="00B72225">
            <w:pPr>
              <w:jc w:val="center"/>
              <w:rPr>
                <w:b/>
                <w:bCs/>
                <w:szCs w:val="16"/>
                <w:lang w:eastAsia="ru-RU"/>
              </w:rPr>
            </w:pPr>
            <w:r w:rsidRPr="008F4EF1">
              <w:rPr>
                <w:color w:val="000000"/>
                <w:szCs w:val="16"/>
              </w:rPr>
              <w:t>36</w:t>
            </w:r>
          </w:p>
        </w:tc>
        <w:tc>
          <w:tcPr>
            <w:tcW w:w="303" w:type="pct"/>
            <w:vAlign w:val="center"/>
          </w:tcPr>
          <w:p w:rsidR="006954FF" w:rsidRPr="008F4EF1" w:rsidRDefault="006954FF" w:rsidP="00B72225">
            <w:pPr>
              <w:jc w:val="center"/>
              <w:rPr>
                <w:b/>
                <w:szCs w:val="16"/>
                <w:lang w:eastAsia="ru-RU"/>
              </w:rPr>
            </w:pPr>
            <w:r w:rsidRPr="008F4EF1">
              <w:rPr>
                <w:color w:val="000000"/>
                <w:szCs w:val="16"/>
              </w:rPr>
              <w:t>36</w:t>
            </w:r>
          </w:p>
        </w:tc>
        <w:tc>
          <w:tcPr>
            <w:tcW w:w="340" w:type="pct"/>
            <w:shd w:val="clear" w:color="auto" w:fill="D9D9D9" w:themeFill="background1" w:themeFillShade="D9"/>
          </w:tcPr>
          <w:p w:rsidR="006954FF" w:rsidRPr="008F4EF1" w:rsidRDefault="006954FF" w:rsidP="00B72225">
            <w:pPr>
              <w:jc w:val="center"/>
              <w:rPr>
                <w:b/>
                <w:bCs/>
                <w:szCs w:val="16"/>
                <w:lang w:eastAsia="ru-RU"/>
              </w:rPr>
            </w:pPr>
          </w:p>
        </w:tc>
        <w:tc>
          <w:tcPr>
            <w:tcW w:w="782" w:type="pct"/>
            <w:gridSpan w:val="3"/>
            <w:shd w:val="clear" w:color="auto" w:fill="auto"/>
          </w:tcPr>
          <w:p w:rsidR="006954FF" w:rsidRPr="008F4EF1" w:rsidRDefault="006954FF" w:rsidP="00B72225">
            <w:pPr>
              <w:jc w:val="center"/>
              <w:rPr>
                <w:b/>
                <w:bCs/>
                <w:szCs w:val="16"/>
                <w:lang w:eastAsia="ru-RU"/>
              </w:rPr>
            </w:pPr>
          </w:p>
        </w:tc>
        <w:tc>
          <w:tcPr>
            <w:tcW w:w="242" w:type="pct"/>
            <w:shd w:val="clear" w:color="auto" w:fill="D9D9D9" w:themeFill="background1" w:themeFillShade="D9"/>
          </w:tcPr>
          <w:p w:rsidR="006954FF" w:rsidRPr="008F4EF1" w:rsidRDefault="006954FF" w:rsidP="00B72225">
            <w:pPr>
              <w:jc w:val="center"/>
              <w:rPr>
                <w:b/>
                <w:bCs/>
                <w:szCs w:val="16"/>
                <w:lang w:eastAsia="ru-RU"/>
              </w:rPr>
            </w:pPr>
            <w:r w:rsidRPr="008F4EF1">
              <w:rPr>
                <w:b/>
                <w:bCs/>
                <w:szCs w:val="16"/>
                <w:lang w:eastAsia="ru-RU"/>
              </w:rPr>
              <w:t>36</w:t>
            </w:r>
          </w:p>
        </w:tc>
        <w:tc>
          <w:tcPr>
            <w:tcW w:w="302" w:type="pct"/>
            <w:shd w:val="clear" w:color="auto" w:fill="D9D9D9" w:themeFill="background1" w:themeFillShade="D9"/>
          </w:tcPr>
          <w:p w:rsidR="006954FF" w:rsidRPr="008F4EF1" w:rsidRDefault="006954FF" w:rsidP="00B72225">
            <w:pPr>
              <w:jc w:val="center"/>
              <w:rPr>
                <w:b/>
                <w:bCs/>
                <w:szCs w:val="16"/>
                <w:lang w:eastAsia="ru-RU"/>
              </w:rPr>
            </w:pPr>
          </w:p>
        </w:tc>
      </w:tr>
      <w:tr w:rsidR="006954FF" w:rsidRPr="00170354" w:rsidTr="00B72225">
        <w:trPr>
          <w:trHeight w:val="314"/>
        </w:trPr>
        <w:tc>
          <w:tcPr>
            <w:tcW w:w="450" w:type="pct"/>
            <w:vMerge/>
          </w:tcPr>
          <w:p w:rsidR="006954FF" w:rsidRPr="00170354" w:rsidRDefault="006954FF" w:rsidP="00B72225">
            <w:pPr>
              <w:rPr>
                <w:lang w:eastAsia="ru-RU"/>
              </w:rPr>
            </w:pPr>
          </w:p>
        </w:tc>
        <w:tc>
          <w:tcPr>
            <w:tcW w:w="2127" w:type="pct"/>
          </w:tcPr>
          <w:p w:rsidR="006954FF" w:rsidRPr="008F4EF1" w:rsidRDefault="006954FF" w:rsidP="00B72225">
            <w:pPr>
              <w:rPr>
                <w:b/>
                <w:bCs/>
                <w:u w:val="single"/>
                <w:lang w:eastAsia="ru-RU"/>
              </w:rPr>
            </w:pPr>
            <w:proofErr w:type="spellStart"/>
            <w:r w:rsidRPr="008F4EF1">
              <w:rPr>
                <w:lang w:eastAsia="ru-RU"/>
              </w:rPr>
              <w:t>Производственнаяпрактика</w:t>
            </w:r>
            <w:proofErr w:type="spellEnd"/>
          </w:p>
        </w:tc>
        <w:tc>
          <w:tcPr>
            <w:tcW w:w="454" w:type="pct"/>
            <w:vAlign w:val="center"/>
          </w:tcPr>
          <w:p w:rsidR="006954FF" w:rsidRPr="008F4EF1" w:rsidRDefault="00113365" w:rsidP="00B72225">
            <w:pPr>
              <w:jc w:val="center"/>
              <w:rPr>
                <w:b/>
                <w:bCs/>
                <w:lang w:val="ru-RU" w:eastAsia="ru-RU"/>
              </w:rPr>
            </w:pPr>
            <w:r w:rsidRPr="008F4EF1">
              <w:rPr>
                <w:color w:val="000000"/>
                <w:lang w:val="ru-RU"/>
              </w:rPr>
              <w:t>108</w:t>
            </w:r>
          </w:p>
        </w:tc>
        <w:tc>
          <w:tcPr>
            <w:tcW w:w="303" w:type="pct"/>
            <w:vAlign w:val="center"/>
          </w:tcPr>
          <w:p w:rsidR="006954FF" w:rsidRPr="008F4EF1" w:rsidRDefault="00113365" w:rsidP="00B72225">
            <w:pPr>
              <w:jc w:val="center"/>
              <w:rPr>
                <w:b/>
                <w:lang w:val="ru-RU" w:eastAsia="ru-RU"/>
              </w:rPr>
            </w:pPr>
            <w:r w:rsidRPr="008F4EF1">
              <w:rPr>
                <w:color w:val="000000"/>
                <w:lang w:val="ru-RU"/>
              </w:rPr>
              <w:t>108</w:t>
            </w:r>
          </w:p>
        </w:tc>
        <w:tc>
          <w:tcPr>
            <w:tcW w:w="340" w:type="pct"/>
            <w:shd w:val="clear" w:color="auto" w:fill="D9D9D9" w:themeFill="background1" w:themeFillShade="D9"/>
          </w:tcPr>
          <w:p w:rsidR="006954FF" w:rsidRPr="008F4EF1" w:rsidRDefault="006954FF" w:rsidP="00B72225">
            <w:pPr>
              <w:jc w:val="center"/>
              <w:rPr>
                <w:b/>
                <w:bCs/>
                <w:lang w:eastAsia="ru-RU"/>
              </w:rPr>
            </w:pPr>
          </w:p>
        </w:tc>
        <w:tc>
          <w:tcPr>
            <w:tcW w:w="782" w:type="pct"/>
            <w:gridSpan w:val="3"/>
            <w:shd w:val="clear" w:color="auto" w:fill="auto"/>
          </w:tcPr>
          <w:p w:rsidR="006954FF" w:rsidRPr="008F4EF1" w:rsidRDefault="006954FF" w:rsidP="00B72225">
            <w:pPr>
              <w:jc w:val="center"/>
              <w:rPr>
                <w:b/>
                <w:bCs/>
                <w:lang w:eastAsia="ru-RU"/>
              </w:rPr>
            </w:pPr>
          </w:p>
        </w:tc>
        <w:tc>
          <w:tcPr>
            <w:tcW w:w="242" w:type="pct"/>
            <w:shd w:val="clear" w:color="auto" w:fill="D9D9D9" w:themeFill="background1" w:themeFillShade="D9"/>
          </w:tcPr>
          <w:p w:rsidR="006954FF" w:rsidRPr="008F4EF1" w:rsidRDefault="006954FF" w:rsidP="00B72225">
            <w:pPr>
              <w:jc w:val="center"/>
              <w:rPr>
                <w:b/>
                <w:bCs/>
                <w:lang w:eastAsia="ru-RU"/>
              </w:rPr>
            </w:pPr>
          </w:p>
        </w:tc>
        <w:tc>
          <w:tcPr>
            <w:tcW w:w="302" w:type="pct"/>
            <w:shd w:val="clear" w:color="auto" w:fill="D9D9D9" w:themeFill="background1" w:themeFillShade="D9"/>
          </w:tcPr>
          <w:p w:rsidR="006954FF" w:rsidRPr="008F4EF1" w:rsidRDefault="00113365" w:rsidP="00B72225">
            <w:pPr>
              <w:jc w:val="center"/>
              <w:rPr>
                <w:b/>
                <w:bCs/>
                <w:lang w:val="ru-RU" w:eastAsia="ru-RU"/>
              </w:rPr>
            </w:pPr>
            <w:r w:rsidRPr="008F4EF1">
              <w:rPr>
                <w:b/>
                <w:bCs/>
                <w:lang w:val="ru-RU" w:eastAsia="ru-RU"/>
              </w:rPr>
              <w:t>108</w:t>
            </w:r>
          </w:p>
        </w:tc>
      </w:tr>
      <w:tr w:rsidR="006954FF" w:rsidRPr="00170354" w:rsidTr="00B72225">
        <w:tc>
          <w:tcPr>
            <w:tcW w:w="450" w:type="pct"/>
          </w:tcPr>
          <w:p w:rsidR="006954FF" w:rsidRPr="00170354" w:rsidRDefault="006954FF" w:rsidP="00B72225">
            <w:pPr>
              <w:suppressAutoHyphens/>
              <w:rPr>
                <w:lang w:eastAsia="ru-RU"/>
              </w:rPr>
            </w:pPr>
          </w:p>
        </w:tc>
        <w:tc>
          <w:tcPr>
            <w:tcW w:w="2127" w:type="pct"/>
          </w:tcPr>
          <w:p w:rsidR="006954FF" w:rsidRPr="008F4EF1" w:rsidRDefault="006954FF" w:rsidP="00B72225">
            <w:pPr>
              <w:suppressAutoHyphens/>
              <w:rPr>
                <w:lang w:eastAsia="ru-RU"/>
              </w:rPr>
            </w:pPr>
            <w:proofErr w:type="spellStart"/>
            <w:r w:rsidRPr="008F4EF1">
              <w:rPr>
                <w:lang w:eastAsia="ru-RU"/>
              </w:rPr>
              <w:t>Промежуточнаяаттестация</w:t>
            </w:r>
            <w:proofErr w:type="spellEnd"/>
          </w:p>
        </w:tc>
        <w:tc>
          <w:tcPr>
            <w:tcW w:w="454" w:type="pct"/>
          </w:tcPr>
          <w:p w:rsidR="006954FF" w:rsidRPr="008F4EF1" w:rsidRDefault="00113365" w:rsidP="00B72225">
            <w:pPr>
              <w:suppressAutoHyphens/>
              <w:jc w:val="center"/>
              <w:rPr>
                <w:b/>
                <w:bCs/>
                <w:lang w:val="ru-RU" w:eastAsia="ru-RU"/>
              </w:rPr>
            </w:pPr>
            <w:r w:rsidRPr="008F4EF1">
              <w:rPr>
                <w:b/>
                <w:bCs/>
                <w:lang w:val="ru-RU" w:eastAsia="ru-RU"/>
              </w:rPr>
              <w:t>18</w:t>
            </w:r>
          </w:p>
        </w:tc>
        <w:tc>
          <w:tcPr>
            <w:tcW w:w="303" w:type="pct"/>
            <w:shd w:val="clear" w:color="auto" w:fill="auto"/>
          </w:tcPr>
          <w:p w:rsidR="006954FF" w:rsidRPr="008F4EF1" w:rsidRDefault="006954FF" w:rsidP="00B72225">
            <w:pPr>
              <w:jc w:val="center"/>
              <w:rPr>
                <w:b/>
                <w:lang w:eastAsia="ru-RU"/>
              </w:rPr>
            </w:pPr>
          </w:p>
        </w:tc>
        <w:tc>
          <w:tcPr>
            <w:tcW w:w="340" w:type="pct"/>
            <w:shd w:val="clear" w:color="auto" w:fill="D9D9D9" w:themeFill="background1" w:themeFillShade="D9"/>
          </w:tcPr>
          <w:p w:rsidR="006954FF" w:rsidRPr="008F4EF1" w:rsidRDefault="006954FF" w:rsidP="00B72225">
            <w:pPr>
              <w:jc w:val="center"/>
              <w:rPr>
                <w:i/>
                <w:lang w:eastAsia="ru-RU"/>
              </w:rPr>
            </w:pPr>
          </w:p>
        </w:tc>
        <w:tc>
          <w:tcPr>
            <w:tcW w:w="782" w:type="pct"/>
            <w:gridSpan w:val="3"/>
            <w:shd w:val="clear" w:color="auto" w:fill="auto"/>
          </w:tcPr>
          <w:p w:rsidR="006954FF" w:rsidRPr="008F4EF1" w:rsidRDefault="006954FF" w:rsidP="00B72225">
            <w:pPr>
              <w:jc w:val="center"/>
              <w:rPr>
                <w:i/>
                <w:lang w:eastAsia="ru-RU"/>
              </w:rPr>
            </w:pPr>
          </w:p>
        </w:tc>
        <w:tc>
          <w:tcPr>
            <w:tcW w:w="242" w:type="pct"/>
            <w:shd w:val="clear" w:color="auto" w:fill="D9D9D9" w:themeFill="background1" w:themeFillShade="D9"/>
          </w:tcPr>
          <w:p w:rsidR="006954FF" w:rsidRPr="008F4EF1" w:rsidRDefault="006954FF" w:rsidP="00B72225">
            <w:pPr>
              <w:jc w:val="center"/>
              <w:rPr>
                <w:i/>
                <w:lang w:eastAsia="ru-RU"/>
              </w:rPr>
            </w:pPr>
          </w:p>
        </w:tc>
        <w:tc>
          <w:tcPr>
            <w:tcW w:w="302" w:type="pct"/>
            <w:shd w:val="clear" w:color="auto" w:fill="D9D9D9" w:themeFill="background1" w:themeFillShade="D9"/>
          </w:tcPr>
          <w:p w:rsidR="006954FF" w:rsidRPr="008F4EF1" w:rsidRDefault="006954FF" w:rsidP="00B72225">
            <w:pPr>
              <w:jc w:val="center"/>
              <w:rPr>
                <w:i/>
                <w:lang w:eastAsia="ru-RU"/>
              </w:rPr>
            </w:pPr>
          </w:p>
        </w:tc>
      </w:tr>
      <w:tr w:rsidR="006954FF" w:rsidRPr="00170354" w:rsidTr="00B72225">
        <w:trPr>
          <w:trHeight w:val="217"/>
        </w:trPr>
        <w:tc>
          <w:tcPr>
            <w:tcW w:w="450" w:type="pct"/>
          </w:tcPr>
          <w:p w:rsidR="006954FF" w:rsidRPr="00170354" w:rsidRDefault="006954FF" w:rsidP="00B72225">
            <w:pPr>
              <w:rPr>
                <w:b/>
                <w:i/>
                <w:lang w:eastAsia="ru-RU"/>
              </w:rPr>
            </w:pPr>
          </w:p>
        </w:tc>
        <w:tc>
          <w:tcPr>
            <w:tcW w:w="2127" w:type="pct"/>
          </w:tcPr>
          <w:p w:rsidR="006954FF" w:rsidRPr="008F4EF1" w:rsidRDefault="006954FF" w:rsidP="00B72225">
            <w:pPr>
              <w:rPr>
                <w:b/>
                <w:i/>
                <w:lang w:eastAsia="ru-RU"/>
              </w:rPr>
            </w:pPr>
            <w:proofErr w:type="spellStart"/>
            <w:r w:rsidRPr="008F4EF1">
              <w:rPr>
                <w:b/>
                <w:i/>
                <w:lang w:eastAsia="ru-RU"/>
              </w:rPr>
              <w:t>Всего</w:t>
            </w:r>
            <w:proofErr w:type="spellEnd"/>
            <w:r w:rsidRPr="008F4EF1">
              <w:rPr>
                <w:b/>
                <w:i/>
                <w:lang w:eastAsia="ru-RU"/>
              </w:rPr>
              <w:t xml:space="preserve">: </w:t>
            </w:r>
          </w:p>
        </w:tc>
        <w:tc>
          <w:tcPr>
            <w:tcW w:w="454" w:type="pct"/>
          </w:tcPr>
          <w:p w:rsidR="006954FF" w:rsidRPr="008F4EF1" w:rsidRDefault="006954FF" w:rsidP="00113365">
            <w:pPr>
              <w:jc w:val="center"/>
              <w:rPr>
                <w:b/>
                <w:i/>
                <w:iCs/>
                <w:lang w:eastAsia="ru-RU"/>
              </w:rPr>
            </w:pPr>
            <w:r w:rsidRPr="008F4EF1">
              <w:rPr>
                <w:b/>
                <w:bCs/>
                <w:i/>
                <w:iCs/>
                <w:lang w:eastAsia="ru-RU"/>
              </w:rPr>
              <w:t>2</w:t>
            </w:r>
            <w:r w:rsidR="00113365" w:rsidRPr="008F4EF1">
              <w:rPr>
                <w:b/>
                <w:bCs/>
                <w:i/>
                <w:iCs/>
                <w:lang w:val="ru-RU" w:eastAsia="ru-RU"/>
              </w:rPr>
              <w:t>40</w:t>
            </w:r>
          </w:p>
        </w:tc>
        <w:tc>
          <w:tcPr>
            <w:tcW w:w="303" w:type="pct"/>
          </w:tcPr>
          <w:p w:rsidR="006954FF" w:rsidRPr="008F4EF1" w:rsidRDefault="00113365" w:rsidP="00B72225">
            <w:pPr>
              <w:jc w:val="center"/>
              <w:rPr>
                <w:b/>
                <w:lang w:val="ru-RU" w:eastAsia="ru-RU"/>
              </w:rPr>
            </w:pPr>
            <w:r w:rsidRPr="008F4EF1">
              <w:rPr>
                <w:b/>
                <w:lang w:val="ru-RU" w:eastAsia="ru-RU"/>
              </w:rPr>
              <w:t>176</w:t>
            </w:r>
          </w:p>
        </w:tc>
        <w:tc>
          <w:tcPr>
            <w:tcW w:w="340" w:type="pct"/>
            <w:shd w:val="clear" w:color="auto" w:fill="D9D9D9" w:themeFill="background1" w:themeFillShade="D9"/>
          </w:tcPr>
          <w:p w:rsidR="006954FF" w:rsidRPr="008F4EF1" w:rsidRDefault="00113365" w:rsidP="00B72225">
            <w:pPr>
              <w:jc w:val="center"/>
              <w:rPr>
                <w:b/>
                <w:i/>
                <w:lang w:val="ru-RU" w:eastAsia="ru-RU"/>
              </w:rPr>
            </w:pPr>
            <w:r w:rsidRPr="008F4EF1">
              <w:rPr>
                <w:b/>
                <w:i/>
                <w:lang w:val="ru-RU" w:eastAsia="ru-RU"/>
              </w:rPr>
              <w:t>78</w:t>
            </w:r>
          </w:p>
        </w:tc>
        <w:tc>
          <w:tcPr>
            <w:tcW w:w="301" w:type="pct"/>
          </w:tcPr>
          <w:p w:rsidR="006954FF" w:rsidRPr="008F4EF1" w:rsidRDefault="00113365" w:rsidP="00B72225">
            <w:pPr>
              <w:jc w:val="center"/>
              <w:rPr>
                <w:b/>
                <w:i/>
                <w:lang w:val="ru-RU" w:eastAsia="ru-RU"/>
              </w:rPr>
            </w:pPr>
            <w:r w:rsidRPr="008F4EF1">
              <w:rPr>
                <w:b/>
                <w:i/>
                <w:lang w:val="ru-RU" w:eastAsia="ru-RU"/>
              </w:rPr>
              <w:t>64</w:t>
            </w:r>
          </w:p>
        </w:tc>
        <w:tc>
          <w:tcPr>
            <w:tcW w:w="225" w:type="pct"/>
          </w:tcPr>
          <w:p w:rsidR="006954FF" w:rsidRPr="008F4EF1" w:rsidRDefault="006954FF" w:rsidP="00B72225">
            <w:pPr>
              <w:jc w:val="center"/>
              <w:rPr>
                <w:b/>
                <w:i/>
                <w:lang w:eastAsia="ru-RU"/>
              </w:rPr>
            </w:pPr>
            <w:r w:rsidRPr="008F4EF1">
              <w:rPr>
                <w:b/>
                <w:i/>
                <w:lang w:eastAsia="ru-RU"/>
              </w:rPr>
              <w:t>Х</w:t>
            </w:r>
          </w:p>
        </w:tc>
        <w:tc>
          <w:tcPr>
            <w:tcW w:w="256" w:type="pct"/>
          </w:tcPr>
          <w:p w:rsidR="006954FF" w:rsidRPr="008F4EF1" w:rsidRDefault="00113365" w:rsidP="00B72225">
            <w:pPr>
              <w:jc w:val="center"/>
              <w:rPr>
                <w:b/>
                <w:i/>
                <w:lang w:val="ru-RU" w:eastAsia="ru-RU"/>
              </w:rPr>
            </w:pPr>
            <w:r w:rsidRPr="008F4EF1">
              <w:rPr>
                <w:b/>
                <w:i/>
                <w:lang w:val="ru-RU" w:eastAsia="ru-RU"/>
              </w:rPr>
              <w:t>14</w:t>
            </w:r>
          </w:p>
        </w:tc>
        <w:tc>
          <w:tcPr>
            <w:tcW w:w="242" w:type="pct"/>
            <w:shd w:val="clear" w:color="auto" w:fill="D9D9D9" w:themeFill="background1" w:themeFillShade="D9"/>
          </w:tcPr>
          <w:p w:rsidR="006954FF" w:rsidRPr="008F4EF1" w:rsidRDefault="006954FF" w:rsidP="00B72225">
            <w:pPr>
              <w:jc w:val="center"/>
              <w:rPr>
                <w:b/>
                <w:lang w:eastAsia="ru-RU"/>
              </w:rPr>
            </w:pPr>
            <w:r w:rsidRPr="008F4EF1">
              <w:rPr>
                <w:b/>
                <w:lang w:eastAsia="ru-RU"/>
              </w:rPr>
              <w:t>36</w:t>
            </w:r>
          </w:p>
        </w:tc>
        <w:tc>
          <w:tcPr>
            <w:tcW w:w="302" w:type="pct"/>
            <w:shd w:val="clear" w:color="auto" w:fill="D9D9D9" w:themeFill="background1" w:themeFillShade="D9"/>
          </w:tcPr>
          <w:p w:rsidR="006954FF" w:rsidRPr="008F4EF1" w:rsidRDefault="00113365" w:rsidP="00B72225">
            <w:pPr>
              <w:jc w:val="center"/>
              <w:rPr>
                <w:b/>
                <w:lang w:val="ru-RU" w:eastAsia="ru-RU"/>
              </w:rPr>
            </w:pPr>
            <w:r w:rsidRPr="008F4EF1">
              <w:rPr>
                <w:b/>
                <w:lang w:val="ru-RU" w:eastAsia="ru-RU"/>
              </w:rPr>
              <w:t>108</w:t>
            </w:r>
          </w:p>
        </w:tc>
      </w:tr>
    </w:tbl>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110DB2" w:rsidRDefault="00110DB2" w:rsidP="004C7071">
      <w:pPr>
        <w:spacing w:after="120" w:line="276" w:lineRule="auto"/>
        <w:ind w:firstLine="709"/>
        <w:outlineLvl w:val="1"/>
        <w:rPr>
          <w:rFonts w:eastAsia="Segoe UI"/>
          <w:b/>
          <w:bCs/>
          <w:sz w:val="24"/>
          <w:szCs w:val="24"/>
          <w:lang w:val="ru-RU" w:eastAsia="ru-RU"/>
        </w:rPr>
      </w:pPr>
    </w:p>
    <w:p w:rsidR="00BE03A9" w:rsidRDefault="00113365" w:rsidP="004C7071">
      <w:pPr>
        <w:spacing w:after="120" w:line="276" w:lineRule="auto"/>
        <w:ind w:firstLine="709"/>
        <w:outlineLvl w:val="1"/>
        <w:rPr>
          <w:rFonts w:eastAsia="Segoe UI"/>
          <w:b/>
          <w:bCs/>
          <w:sz w:val="24"/>
          <w:szCs w:val="24"/>
          <w:lang w:val="ru-RU" w:eastAsia="ru-RU"/>
        </w:rPr>
      </w:pPr>
      <w:r w:rsidRPr="00113365">
        <w:rPr>
          <w:rFonts w:eastAsia="Segoe UI"/>
          <w:b/>
          <w:bCs/>
          <w:sz w:val="24"/>
          <w:szCs w:val="24"/>
          <w:lang w:val="ru-RU" w:eastAsia="ru-RU"/>
        </w:rPr>
        <w:lastRenderedPageBreak/>
        <w:t>2.3. Примерное содержание профессионального модуля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4C7071" w:rsidRPr="009D10FF" w:rsidTr="00E265EE">
        <w:trPr>
          <w:trHeight w:val="582"/>
        </w:trPr>
        <w:tc>
          <w:tcPr>
            <w:tcW w:w="2972" w:type="dxa"/>
          </w:tcPr>
          <w:p w:rsidR="004C7071" w:rsidRPr="00B07FBC" w:rsidRDefault="004C7071" w:rsidP="004C7071">
            <w:pPr>
              <w:spacing w:line="276" w:lineRule="auto"/>
              <w:jc w:val="center"/>
              <w:rPr>
                <w:b/>
                <w:sz w:val="22"/>
                <w:szCs w:val="22"/>
                <w:lang w:val="ru-RU" w:eastAsia="ru-RU"/>
              </w:rPr>
            </w:pPr>
            <w:r w:rsidRPr="00B07FBC">
              <w:rPr>
                <w:b/>
                <w:bCs/>
                <w:sz w:val="22"/>
                <w:szCs w:val="22"/>
                <w:lang w:val="ru-RU" w:eastAsia="ru-RU"/>
              </w:rPr>
              <w:t>Наименование разделов и тем</w:t>
            </w:r>
          </w:p>
        </w:tc>
        <w:tc>
          <w:tcPr>
            <w:tcW w:w="6662" w:type="dxa"/>
          </w:tcPr>
          <w:p w:rsidR="004C7071" w:rsidRPr="00B07FBC" w:rsidRDefault="004C7071" w:rsidP="004C7071">
            <w:pPr>
              <w:suppressAutoHyphens/>
              <w:jc w:val="center"/>
              <w:rPr>
                <w:b/>
                <w:sz w:val="22"/>
                <w:szCs w:val="22"/>
                <w:lang w:val="ru-RU" w:eastAsia="ru-RU"/>
              </w:rPr>
            </w:pPr>
            <w:r w:rsidRPr="00B07FBC">
              <w:rPr>
                <w:b/>
                <w:bCs/>
                <w:sz w:val="22"/>
                <w:szCs w:val="22"/>
                <w:lang w:val="ru-RU" w:eastAsia="ru-RU"/>
              </w:rPr>
              <w:t>Примерное содержание учебного материала, практических и лабораторных занятий</w:t>
            </w:r>
          </w:p>
        </w:tc>
      </w:tr>
      <w:tr w:rsidR="004C7071" w:rsidRPr="009D10FF" w:rsidTr="00E265EE">
        <w:tc>
          <w:tcPr>
            <w:tcW w:w="9634" w:type="dxa"/>
            <w:gridSpan w:val="2"/>
          </w:tcPr>
          <w:p w:rsidR="004C7071" w:rsidRPr="00B07FBC" w:rsidRDefault="00F11F06" w:rsidP="004C7071">
            <w:pPr>
              <w:rPr>
                <w:i/>
                <w:sz w:val="22"/>
                <w:szCs w:val="22"/>
                <w:lang w:val="ru-RU" w:eastAsia="ru-RU"/>
              </w:rPr>
            </w:pPr>
            <w:r w:rsidRPr="00B07FBC">
              <w:rPr>
                <w:b/>
                <w:bCs/>
                <w:sz w:val="22"/>
                <w:szCs w:val="22"/>
                <w:lang w:val="ru-RU" w:eastAsia="ru-RU"/>
              </w:rPr>
              <w:t>МДК 03.01 Выполнение работ по должности служащего «Кассир»</w:t>
            </w:r>
          </w:p>
        </w:tc>
      </w:tr>
      <w:tr w:rsidR="004C7071" w:rsidRPr="004C7071" w:rsidTr="00E265EE">
        <w:tc>
          <w:tcPr>
            <w:tcW w:w="2972" w:type="dxa"/>
            <w:vMerge w:val="restart"/>
          </w:tcPr>
          <w:p w:rsidR="004C7071" w:rsidRPr="00B07FBC" w:rsidRDefault="0008220B" w:rsidP="002B2663">
            <w:pPr>
              <w:rPr>
                <w:b/>
                <w:bCs/>
                <w:sz w:val="22"/>
                <w:szCs w:val="22"/>
                <w:lang w:val="ru-RU" w:eastAsia="ru-RU"/>
              </w:rPr>
            </w:pPr>
            <w:r w:rsidRPr="00B07FBC">
              <w:rPr>
                <w:b/>
                <w:bCs/>
                <w:sz w:val="22"/>
                <w:szCs w:val="22"/>
                <w:lang w:val="ru-RU" w:eastAsia="ru-RU"/>
              </w:rPr>
              <w:t>Тема 1. Организация работы кассы в организации</w:t>
            </w:r>
          </w:p>
        </w:tc>
        <w:tc>
          <w:tcPr>
            <w:tcW w:w="6662" w:type="dxa"/>
          </w:tcPr>
          <w:p w:rsidR="004C7071" w:rsidRPr="00B07FBC" w:rsidRDefault="004C7071" w:rsidP="004C7071">
            <w:pPr>
              <w:rPr>
                <w:b/>
                <w:sz w:val="22"/>
                <w:szCs w:val="22"/>
                <w:lang w:val="ru-RU" w:eastAsia="ru-RU"/>
              </w:rPr>
            </w:pPr>
            <w:r w:rsidRPr="00B07FBC">
              <w:rPr>
                <w:b/>
                <w:bCs/>
                <w:sz w:val="22"/>
                <w:szCs w:val="22"/>
                <w:lang w:val="ru-RU" w:eastAsia="ru-RU"/>
              </w:rPr>
              <w:t xml:space="preserve">Содержание </w:t>
            </w:r>
          </w:p>
        </w:tc>
      </w:tr>
      <w:tr w:rsidR="004C7071" w:rsidRPr="009D10FF" w:rsidTr="00E265EE">
        <w:trPr>
          <w:trHeight w:val="396"/>
        </w:trPr>
        <w:tc>
          <w:tcPr>
            <w:tcW w:w="2972" w:type="dxa"/>
            <w:vMerge/>
          </w:tcPr>
          <w:p w:rsidR="004C7071" w:rsidRPr="00B07FBC" w:rsidRDefault="004C7071" w:rsidP="004C7071">
            <w:pPr>
              <w:rPr>
                <w:b/>
                <w:bCs/>
                <w:sz w:val="22"/>
                <w:szCs w:val="22"/>
                <w:lang w:val="ru-RU" w:eastAsia="ru-RU"/>
              </w:rPr>
            </w:pPr>
          </w:p>
        </w:tc>
        <w:tc>
          <w:tcPr>
            <w:tcW w:w="6662" w:type="dxa"/>
          </w:tcPr>
          <w:p w:rsidR="0008220B" w:rsidRPr="00B07FBC" w:rsidRDefault="0008220B" w:rsidP="0008220B">
            <w:pPr>
              <w:suppressAutoHyphens/>
              <w:rPr>
                <w:sz w:val="22"/>
                <w:szCs w:val="22"/>
                <w:lang w:val="ru-RU" w:eastAsia="ru-RU"/>
              </w:rPr>
            </w:pPr>
            <w:r w:rsidRPr="00B07FBC">
              <w:rPr>
                <w:sz w:val="22"/>
                <w:szCs w:val="22"/>
                <w:lang w:val="ru-RU" w:eastAsia="ru-RU"/>
              </w:rPr>
              <w:t>Понятие «кассир» и его функции по сферам деятельности</w:t>
            </w:r>
            <w:r w:rsidR="00EF6D1B" w:rsidRPr="00B07FBC">
              <w:rPr>
                <w:sz w:val="22"/>
                <w:szCs w:val="22"/>
                <w:lang w:val="ru-RU" w:eastAsia="ru-RU"/>
              </w:rPr>
              <w:t>.</w:t>
            </w:r>
          </w:p>
          <w:p w:rsidR="0008220B" w:rsidRPr="00B07FBC" w:rsidRDefault="0008220B" w:rsidP="0008220B">
            <w:pPr>
              <w:suppressAutoHyphens/>
              <w:rPr>
                <w:sz w:val="22"/>
                <w:szCs w:val="22"/>
                <w:lang w:val="ru-RU" w:eastAsia="ru-RU"/>
              </w:rPr>
            </w:pPr>
            <w:r w:rsidRPr="00B07FBC">
              <w:rPr>
                <w:sz w:val="22"/>
                <w:szCs w:val="22"/>
                <w:lang w:val="ru-RU" w:eastAsia="ru-RU"/>
              </w:rPr>
              <w:t>Организация работы кассы как структурного подразделения и требования предъявляемые к ней</w:t>
            </w:r>
            <w:r w:rsidR="00EF6D1B" w:rsidRPr="00B07FBC">
              <w:rPr>
                <w:sz w:val="22"/>
                <w:szCs w:val="22"/>
                <w:lang w:val="ru-RU" w:eastAsia="ru-RU"/>
              </w:rPr>
              <w:t>.</w:t>
            </w:r>
          </w:p>
          <w:p w:rsidR="0008220B" w:rsidRPr="00B07FBC" w:rsidRDefault="0008220B" w:rsidP="0008220B">
            <w:pPr>
              <w:suppressAutoHyphens/>
              <w:rPr>
                <w:sz w:val="22"/>
                <w:szCs w:val="22"/>
                <w:lang w:val="ru-RU" w:eastAsia="ru-RU"/>
              </w:rPr>
            </w:pPr>
            <w:r w:rsidRPr="00B07FBC">
              <w:rPr>
                <w:sz w:val="22"/>
                <w:szCs w:val="22"/>
                <w:lang w:val="ru-RU" w:eastAsia="ru-RU"/>
              </w:rPr>
              <w:t>Нормативно-правовое регулирование ведения кассовых операций.</w:t>
            </w:r>
          </w:p>
          <w:p w:rsidR="004C7071" w:rsidRPr="00B07FBC" w:rsidRDefault="004450FD" w:rsidP="0008220B">
            <w:pPr>
              <w:suppressAutoHyphens/>
              <w:rPr>
                <w:sz w:val="22"/>
                <w:szCs w:val="22"/>
                <w:lang w:val="ru-RU" w:eastAsia="ru-RU"/>
              </w:rPr>
            </w:pPr>
            <w:r w:rsidRPr="00B07FBC">
              <w:rPr>
                <w:sz w:val="22"/>
                <w:szCs w:val="22"/>
                <w:lang w:val="ru-RU" w:eastAsia="ru-RU"/>
              </w:rPr>
              <w:t>Материальная ответственность кассира</w:t>
            </w:r>
            <w:r w:rsidR="0008220B" w:rsidRPr="00B07FBC">
              <w:rPr>
                <w:sz w:val="22"/>
                <w:szCs w:val="22"/>
                <w:lang w:val="ru-RU" w:eastAsia="ru-RU"/>
              </w:rPr>
              <w:t>.</w:t>
            </w:r>
          </w:p>
          <w:p w:rsidR="00113365" w:rsidRPr="00B07FBC" w:rsidRDefault="00113365" w:rsidP="0008220B">
            <w:pPr>
              <w:suppressAutoHyphens/>
              <w:rPr>
                <w:sz w:val="22"/>
                <w:szCs w:val="22"/>
                <w:lang w:val="ru-RU" w:eastAsia="ru-RU"/>
              </w:rPr>
            </w:pPr>
            <w:r w:rsidRPr="00B07FBC">
              <w:rPr>
                <w:sz w:val="22"/>
                <w:szCs w:val="22"/>
                <w:lang w:val="ru-RU" w:eastAsia="ru-RU"/>
              </w:rPr>
              <w:t>Порядок расчета лимита остатка наличных денег в кассе.</w:t>
            </w:r>
          </w:p>
        </w:tc>
      </w:tr>
      <w:tr w:rsidR="004C7071" w:rsidRPr="009D10FF" w:rsidTr="00E265EE">
        <w:trPr>
          <w:trHeight w:val="20"/>
        </w:trPr>
        <w:tc>
          <w:tcPr>
            <w:tcW w:w="2972" w:type="dxa"/>
            <w:vMerge/>
          </w:tcPr>
          <w:p w:rsidR="004C7071" w:rsidRPr="00B07FBC" w:rsidRDefault="004C7071" w:rsidP="004C7071">
            <w:pPr>
              <w:rPr>
                <w:b/>
                <w:bCs/>
                <w:sz w:val="22"/>
                <w:szCs w:val="22"/>
                <w:lang w:val="ru-RU" w:eastAsia="ru-RU"/>
              </w:rPr>
            </w:pPr>
          </w:p>
        </w:tc>
        <w:tc>
          <w:tcPr>
            <w:tcW w:w="6662" w:type="dxa"/>
          </w:tcPr>
          <w:p w:rsidR="004C7071" w:rsidRPr="00B07FBC" w:rsidRDefault="004C7071" w:rsidP="004C7071">
            <w:pPr>
              <w:suppressAutoHyphens/>
              <w:rPr>
                <w:b/>
                <w:sz w:val="22"/>
                <w:szCs w:val="22"/>
                <w:lang w:val="ru-RU" w:eastAsia="ru-RU"/>
              </w:rPr>
            </w:pPr>
            <w:r w:rsidRPr="00B07FBC">
              <w:rPr>
                <w:b/>
                <w:bCs/>
                <w:sz w:val="22"/>
                <w:szCs w:val="22"/>
                <w:lang w:val="ru-RU" w:eastAsia="ru-RU"/>
              </w:rPr>
              <w:t>В том числе практических и лабораторных занятий</w:t>
            </w:r>
          </w:p>
        </w:tc>
      </w:tr>
      <w:tr w:rsidR="00E979C7" w:rsidRPr="009D10FF" w:rsidTr="00B72225">
        <w:trPr>
          <w:trHeight w:val="1285"/>
        </w:trPr>
        <w:tc>
          <w:tcPr>
            <w:tcW w:w="2972" w:type="dxa"/>
            <w:vMerge/>
          </w:tcPr>
          <w:p w:rsidR="00E979C7" w:rsidRPr="00B07FBC" w:rsidRDefault="00E979C7" w:rsidP="004C7071">
            <w:pPr>
              <w:rPr>
                <w:b/>
                <w:bCs/>
                <w:sz w:val="22"/>
                <w:szCs w:val="22"/>
                <w:lang w:val="ru-RU" w:eastAsia="ru-RU"/>
              </w:rPr>
            </w:pPr>
          </w:p>
        </w:tc>
        <w:tc>
          <w:tcPr>
            <w:tcW w:w="6662" w:type="dxa"/>
          </w:tcPr>
          <w:p w:rsidR="00E979C7" w:rsidRPr="00B07FBC" w:rsidRDefault="00E979C7" w:rsidP="004C7071">
            <w:pPr>
              <w:suppressAutoHyphens/>
              <w:rPr>
                <w:iCs/>
                <w:sz w:val="22"/>
                <w:szCs w:val="22"/>
                <w:lang w:val="ru-RU" w:eastAsia="ru-RU"/>
              </w:rPr>
            </w:pPr>
            <w:r w:rsidRPr="00B07FBC">
              <w:rPr>
                <w:iCs/>
                <w:sz w:val="22"/>
                <w:szCs w:val="22"/>
                <w:lang w:val="ru-RU" w:eastAsia="ru-RU"/>
              </w:rPr>
              <w:t>Оформление договора о материальной ответственности и должностной инструкции кассира</w:t>
            </w:r>
          </w:p>
          <w:p w:rsidR="00E979C7" w:rsidRPr="00B07FBC" w:rsidRDefault="00E979C7" w:rsidP="004C7071">
            <w:pPr>
              <w:suppressAutoHyphens/>
              <w:rPr>
                <w:sz w:val="22"/>
                <w:szCs w:val="22"/>
                <w:lang w:val="ru-RU" w:eastAsia="ru-RU"/>
              </w:rPr>
            </w:pPr>
            <w:r w:rsidRPr="00B07FBC">
              <w:rPr>
                <w:sz w:val="22"/>
                <w:szCs w:val="22"/>
                <w:lang w:val="ru-RU" w:eastAsia="ru-RU"/>
              </w:rPr>
              <w:t xml:space="preserve">Решение ситуационных задач по ведению кассовых операций </w:t>
            </w:r>
          </w:p>
          <w:p w:rsidR="00E979C7" w:rsidRPr="00B07FBC" w:rsidRDefault="00E979C7" w:rsidP="001B32AB">
            <w:pPr>
              <w:suppressAutoHyphens/>
              <w:rPr>
                <w:iCs/>
                <w:sz w:val="22"/>
                <w:szCs w:val="22"/>
                <w:lang w:val="ru-RU" w:eastAsia="ru-RU"/>
              </w:rPr>
            </w:pPr>
            <w:r w:rsidRPr="00B07FBC">
              <w:rPr>
                <w:sz w:val="22"/>
                <w:szCs w:val="22"/>
                <w:lang w:val="ru-RU" w:eastAsia="ru-RU"/>
              </w:rPr>
              <w:t>Решение ситуационных задач по установлению и расчету лимита кассы.</w:t>
            </w:r>
          </w:p>
        </w:tc>
      </w:tr>
      <w:tr w:rsidR="004C7071" w:rsidRPr="004C7071" w:rsidTr="00E265EE">
        <w:trPr>
          <w:trHeight w:val="361"/>
        </w:trPr>
        <w:tc>
          <w:tcPr>
            <w:tcW w:w="2972" w:type="dxa"/>
            <w:vMerge w:val="restart"/>
          </w:tcPr>
          <w:p w:rsidR="004C7071" w:rsidRPr="00B07FBC" w:rsidRDefault="0008220B" w:rsidP="001B32AB">
            <w:pPr>
              <w:rPr>
                <w:b/>
                <w:bCs/>
                <w:sz w:val="22"/>
                <w:szCs w:val="22"/>
                <w:lang w:val="ru-RU" w:eastAsia="ru-RU"/>
              </w:rPr>
            </w:pPr>
            <w:r w:rsidRPr="00B07FBC">
              <w:rPr>
                <w:b/>
                <w:bCs/>
                <w:sz w:val="22"/>
                <w:szCs w:val="22"/>
                <w:lang w:val="ru-RU" w:eastAsia="ru-RU"/>
              </w:rPr>
              <w:t xml:space="preserve">Тема 2. </w:t>
            </w:r>
            <w:r w:rsidR="001B32AB" w:rsidRPr="00B07FBC">
              <w:rPr>
                <w:b/>
                <w:bCs/>
                <w:sz w:val="22"/>
                <w:szCs w:val="22"/>
                <w:lang w:val="ru-RU" w:eastAsia="ru-RU"/>
              </w:rPr>
              <w:t>Обработка</w:t>
            </w:r>
            <w:r w:rsidR="002B2663" w:rsidRPr="00B07FBC">
              <w:rPr>
                <w:b/>
                <w:bCs/>
                <w:sz w:val="22"/>
                <w:szCs w:val="22"/>
                <w:lang w:val="ru-RU" w:eastAsia="ru-RU"/>
              </w:rPr>
              <w:t xml:space="preserve"> первичн</w:t>
            </w:r>
            <w:r w:rsidR="001B32AB" w:rsidRPr="00B07FBC">
              <w:rPr>
                <w:b/>
                <w:bCs/>
                <w:sz w:val="22"/>
                <w:szCs w:val="22"/>
                <w:lang w:val="ru-RU" w:eastAsia="ru-RU"/>
              </w:rPr>
              <w:t>ыхкассовых</w:t>
            </w:r>
            <w:r w:rsidR="002B2663" w:rsidRPr="00B07FBC">
              <w:rPr>
                <w:b/>
                <w:bCs/>
                <w:sz w:val="22"/>
                <w:szCs w:val="22"/>
                <w:lang w:val="ru-RU" w:eastAsia="ru-RU"/>
              </w:rPr>
              <w:t xml:space="preserve"> документ</w:t>
            </w:r>
            <w:r w:rsidR="001B32AB" w:rsidRPr="00B07FBC">
              <w:rPr>
                <w:b/>
                <w:bCs/>
                <w:sz w:val="22"/>
                <w:szCs w:val="22"/>
                <w:lang w:val="ru-RU" w:eastAsia="ru-RU"/>
              </w:rPr>
              <w:t>ов</w:t>
            </w:r>
          </w:p>
        </w:tc>
        <w:tc>
          <w:tcPr>
            <w:tcW w:w="6662" w:type="dxa"/>
            <w:tcBorders>
              <w:top w:val="single" w:sz="4" w:space="0" w:color="auto"/>
              <w:left w:val="single" w:sz="4" w:space="0" w:color="auto"/>
              <w:bottom w:val="single" w:sz="4" w:space="0" w:color="auto"/>
              <w:right w:val="single" w:sz="4" w:space="0" w:color="auto"/>
            </w:tcBorders>
          </w:tcPr>
          <w:p w:rsidR="004C7071" w:rsidRPr="00B07FBC" w:rsidRDefault="004C7071" w:rsidP="004C7071">
            <w:pPr>
              <w:rPr>
                <w:b/>
                <w:bCs/>
                <w:sz w:val="22"/>
                <w:szCs w:val="22"/>
                <w:lang w:val="ru-RU" w:eastAsia="ru-RU"/>
              </w:rPr>
            </w:pPr>
            <w:r w:rsidRPr="00B07FBC">
              <w:rPr>
                <w:b/>
                <w:bCs/>
                <w:sz w:val="22"/>
                <w:szCs w:val="22"/>
                <w:lang w:val="ru-RU" w:eastAsia="ru-RU"/>
              </w:rPr>
              <w:t xml:space="preserve">Содержание </w:t>
            </w:r>
          </w:p>
        </w:tc>
      </w:tr>
      <w:tr w:rsidR="004C7071" w:rsidRPr="009D10FF" w:rsidTr="00E265EE">
        <w:trPr>
          <w:trHeight w:val="361"/>
        </w:trPr>
        <w:tc>
          <w:tcPr>
            <w:tcW w:w="2972" w:type="dxa"/>
            <w:vMerge/>
          </w:tcPr>
          <w:p w:rsidR="004C7071" w:rsidRPr="00B07FBC" w:rsidRDefault="004C7071" w:rsidP="004C7071">
            <w:pPr>
              <w:rPr>
                <w:b/>
                <w:bCs/>
                <w:sz w:val="22"/>
                <w:szCs w:val="22"/>
                <w:lang w:val="ru-RU" w:eastAsia="ru-RU"/>
              </w:rPr>
            </w:pPr>
          </w:p>
        </w:tc>
        <w:tc>
          <w:tcPr>
            <w:tcW w:w="6662" w:type="dxa"/>
            <w:tcBorders>
              <w:top w:val="single" w:sz="4" w:space="0" w:color="auto"/>
              <w:left w:val="single" w:sz="4" w:space="0" w:color="auto"/>
              <w:bottom w:val="single" w:sz="4" w:space="0" w:color="auto"/>
              <w:right w:val="single" w:sz="4" w:space="0" w:color="auto"/>
            </w:tcBorders>
          </w:tcPr>
          <w:p w:rsidR="004C7071" w:rsidRPr="00B07FBC" w:rsidRDefault="002B2663" w:rsidP="006B1BC1">
            <w:pPr>
              <w:suppressAutoHyphens/>
              <w:rPr>
                <w:sz w:val="22"/>
                <w:szCs w:val="22"/>
                <w:lang w:val="ru-RU" w:eastAsia="ru-RU"/>
              </w:rPr>
            </w:pPr>
            <w:r w:rsidRPr="00B07FBC">
              <w:rPr>
                <w:sz w:val="22"/>
                <w:szCs w:val="22"/>
                <w:lang w:val="ru-RU" w:eastAsia="ru-RU"/>
              </w:rPr>
              <w:t>Оформление и учет кассовых документов.Организация документооборота экономического субъекта.Ошибки в первичных кассовых документах, способы их исправления.</w:t>
            </w:r>
          </w:p>
        </w:tc>
      </w:tr>
      <w:tr w:rsidR="004C7071" w:rsidRPr="009D10FF" w:rsidTr="00E265EE">
        <w:trPr>
          <w:trHeight w:val="361"/>
        </w:trPr>
        <w:tc>
          <w:tcPr>
            <w:tcW w:w="2972" w:type="dxa"/>
            <w:vMerge/>
          </w:tcPr>
          <w:p w:rsidR="004C7071" w:rsidRPr="00B07FBC" w:rsidRDefault="004C7071" w:rsidP="004C7071">
            <w:pPr>
              <w:rPr>
                <w:b/>
                <w:bCs/>
                <w:sz w:val="22"/>
                <w:szCs w:val="22"/>
                <w:lang w:val="ru-RU" w:eastAsia="ru-RU"/>
              </w:rPr>
            </w:pPr>
          </w:p>
        </w:tc>
        <w:tc>
          <w:tcPr>
            <w:tcW w:w="6662" w:type="dxa"/>
            <w:tcBorders>
              <w:top w:val="single" w:sz="4" w:space="0" w:color="auto"/>
              <w:left w:val="single" w:sz="4" w:space="0" w:color="auto"/>
              <w:bottom w:val="single" w:sz="4" w:space="0" w:color="auto"/>
              <w:right w:val="single" w:sz="4" w:space="0" w:color="auto"/>
            </w:tcBorders>
          </w:tcPr>
          <w:p w:rsidR="004C7071" w:rsidRPr="00B07FBC" w:rsidRDefault="004C7071" w:rsidP="004C7071">
            <w:pPr>
              <w:rPr>
                <w:b/>
                <w:bCs/>
                <w:sz w:val="22"/>
                <w:szCs w:val="22"/>
                <w:lang w:val="ru-RU" w:eastAsia="ru-RU"/>
              </w:rPr>
            </w:pPr>
            <w:r w:rsidRPr="00B07FBC">
              <w:rPr>
                <w:b/>
                <w:bCs/>
                <w:sz w:val="22"/>
                <w:szCs w:val="22"/>
                <w:lang w:val="ru-RU" w:eastAsia="ru-RU"/>
              </w:rPr>
              <w:t>В том числе практических и лабораторных занятий</w:t>
            </w:r>
          </w:p>
        </w:tc>
      </w:tr>
      <w:tr w:rsidR="004C7071" w:rsidRPr="009D10FF" w:rsidTr="00E265EE">
        <w:trPr>
          <w:trHeight w:val="128"/>
        </w:trPr>
        <w:tc>
          <w:tcPr>
            <w:tcW w:w="2972" w:type="dxa"/>
            <w:vMerge/>
          </w:tcPr>
          <w:p w:rsidR="004C7071" w:rsidRPr="00B07FBC" w:rsidRDefault="004C7071" w:rsidP="004C7071">
            <w:pPr>
              <w:rPr>
                <w:b/>
                <w:bCs/>
                <w:sz w:val="22"/>
                <w:szCs w:val="22"/>
                <w:lang w:val="ru-RU" w:eastAsia="ru-RU"/>
              </w:rPr>
            </w:pPr>
          </w:p>
        </w:tc>
        <w:tc>
          <w:tcPr>
            <w:tcW w:w="6662" w:type="dxa"/>
            <w:tcBorders>
              <w:top w:val="single" w:sz="4" w:space="0" w:color="auto"/>
              <w:left w:val="single" w:sz="4" w:space="0" w:color="auto"/>
              <w:bottom w:val="single" w:sz="4" w:space="0" w:color="auto"/>
              <w:right w:val="single" w:sz="4" w:space="0" w:color="auto"/>
            </w:tcBorders>
          </w:tcPr>
          <w:p w:rsidR="004C7071" w:rsidRPr="00B07FBC" w:rsidRDefault="00573EC3" w:rsidP="004C7071">
            <w:pPr>
              <w:rPr>
                <w:sz w:val="22"/>
                <w:szCs w:val="22"/>
                <w:lang w:val="ru-RU" w:eastAsia="ru-RU"/>
              </w:rPr>
            </w:pPr>
            <w:r w:rsidRPr="00B07FBC">
              <w:rPr>
                <w:sz w:val="22"/>
                <w:szCs w:val="22"/>
                <w:lang w:val="ru-RU" w:eastAsia="ru-RU"/>
              </w:rPr>
              <w:t>Формы кассовых документов. Порядок приема и выдачи наличных денежных средств. Порядок оформления приходных и расходных кассовых документов. Порядок ведения кассовой книги, составление кассовой отчётности.</w:t>
            </w:r>
          </w:p>
        </w:tc>
      </w:tr>
      <w:tr w:rsidR="004C7071" w:rsidRPr="004C7071" w:rsidTr="00E265EE">
        <w:tc>
          <w:tcPr>
            <w:tcW w:w="2972" w:type="dxa"/>
            <w:vMerge w:val="restart"/>
          </w:tcPr>
          <w:p w:rsidR="004C7071" w:rsidRPr="00B07FBC" w:rsidRDefault="0008220B" w:rsidP="00573EC3">
            <w:pPr>
              <w:rPr>
                <w:b/>
                <w:bCs/>
                <w:sz w:val="22"/>
                <w:szCs w:val="22"/>
                <w:lang w:val="ru-RU" w:eastAsia="ru-RU"/>
              </w:rPr>
            </w:pPr>
            <w:r w:rsidRPr="00B07FBC">
              <w:rPr>
                <w:b/>
                <w:bCs/>
                <w:sz w:val="22"/>
                <w:szCs w:val="22"/>
                <w:lang w:val="ru-RU" w:eastAsia="ru-RU"/>
              </w:rPr>
              <w:t xml:space="preserve">Тема 3. </w:t>
            </w:r>
            <w:r w:rsidR="00573EC3" w:rsidRPr="00B07FBC">
              <w:rPr>
                <w:b/>
                <w:bCs/>
                <w:sz w:val="22"/>
                <w:szCs w:val="22"/>
                <w:lang w:val="ru-RU" w:eastAsia="ru-RU"/>
              </w:rPr>
              <w:t>Организация безналичных расчетов экономического субъекта</w:t>
            </w:r>
          </w:p>
        </w:tc>
        <w:tc>
          <w:tcPr>
            <w:tcW w:w="6662" w:type="dxa"/>
          </w:tcPr>
          <w:p w:rsidR="004C7071" w:rsidRPr="00B07FBC" w:rsidRDefault="004C7071" w:rsidP="004C7071">
            <w:pPr>
              <w:rPr>
                <w:b/>
                <w:sz w:val="22"/>
                <w:szCs w:val="22"/>
                <w:lang w:val="ru-RU" w:eastAsia="ru-RU"/>
              </w:rPr>
            </w:pPr>
            <w:r w:rsidRPr="00B07FBC">
              <w:rPr>
                <w:b/>
                <w:bCs/>
                <w:sz w:val="22"/>
                <w:szCs w:val="22"/>
                <w:lang w:val="ru-RU" w:eastAsia="ru-RU"/>
              </w:rPr>
              <w:t xml:space="preserve">Содержание </w:t>
            </w:r>
          </w:p>
        </w:tc>
      </w:tr>
      <w:tr w:rsidR="004C7071" w:rsidRPr="009D10FF" w:rsidTr="00E265EE">
        <w:trPr>
          <w:trHeight w:val="396"/>
        </w:trPr>
        <w:tc>
          <w:tcPr>
            <w:tcW w:w="2972" w:type="dxa"/>
            <w:vMerge/>
          </w:tcPr>
          <w:p w:rsidR="004C7071" w:rsidRPr="00B07FBC" w:rsidRDefault="004C7071" w:rsidP="004C7071">
            <w:pPr>
              <w:rPr>
                <w:b/>
                <w:bCs/>
                <w:sz w:val="22"/>
                <w:szCs w:val="22"/>
                <w:lang w:val="ru-RU" w:eastAsia="ru-RU"/>
              </w:rPr>
            </w:pPr>
          </w:p>
        </w:tc>
        <w:tc>
          <w:tcPr>
            <w:tcW w:w="6662" w:type="dxa"/>
          </w:tcPr>
          <w:p w:rsidR="004C7071" w:rsidRPr="00B07FBC" w:rsidRDefault="00573EC3" w:rsidP="006B1BC1">
            <w:pPr>
              <w:suppressAutoHyphens/>
              <w:rPr>
                <w:sz w:val="22"/>
                <w:szCs w:val="22"/>
                <w:lang w:val="ru-RU" w:eastAsia="ru-RU"/>
              </w:rPr>
            </w:pPr>
            <w:r w:rsidRPr="00B07FBC">
              <w:rPr>
                <w:sz w:val="22"/>
                <w:szCs w:val="22"/>
                <w:lang w:val="ru-RU" w:eastAsia="ru-RU"/>
              </w:rPr>
              <w:t>Определение расчетного счета предприятия</w:t>
            </w:r>
            <w:r w:rsidR="006B1BC1" w:rsidRPr="00B07FBC">
              <w:rPr>
                <w:sz w:val="22"/>
                <w:szCs w:val="22"/>
                <w:lang w:val="ru-RU" w:eastAsia="ru-RU"/>
              </w:rPr>
              <w:t>.</w:t>
            </w:r>
            <w:r w:rsidRPr="00B07FBC">
              <w:rPr>
                <w:sz w:val="22"/>
                <w:szCs w:val="22"/>
                <w:lang w:val="ru-RU" w:eastAsia="ru-RU"/>
              </w:rPr>
              <w:t xml:space="preserve"> Расчетные (платежные) документы</w:t>
            </w:r>
            <w:r w:rsidR="006B1BC1" w:rsidRPr="00B07FBC">
              <w:rPr>
                <w:sz w:val="22"/>
                <w:szCs w:val="22"/>
                <w:lang w:val="ru-RU" w:eastAsia="ru-RU"/>
              </w:rPr>
              <w:t xml:space="preserve">. </w:t>
            </w:r>
            <w:r w:rsidRPr="00B07FBC">
              <w:rPr>
                <w:sz w:val="22"/>
                <w:szCs w:val="22"/>
                <w:lang w:val="ru-RU" w:eastAsia="ru-RU"/>
              </w:rPr>
              <w:t>Учет денежных средств на валютных счетах в банках</w:t>
            </w:r>
            <w:r w:rsidR="006B1BC1" w:rsidRPr="00B07FBC">
              <w:rPr>
                <w:sz w:val="22"/>
                <w:szCs w:val="22"/>
                <w:lang w:val="ru-RU" w:eastAsia="ru-RU"/>
              </w:rPr>
              <w:t xml:space="preserve">. </w:t>
            </w:r>
            <w:r w:rsidRPr="00B07FBC">
              <w:rPr>
                <w:sz w:val="22"/>
                <w:szCs w:val="22"/>
                <w:lang w:val="ru-RU" w:eastAsia="ru-RU"/>
              </w:rPr>
              <w:t>Учет денежных средств на специальных счетах в банках</w:t>
            </w:r>
            <w:r w:rsidR="006B1BC1" w:rsidRPr="00B07FBC">
              <w:rPr>
                <w:sz w:val="22"/>
                <w:szCs w:val="22"/>
                <w:lang w:val="ru-RU" w:eastAsia="ru-RU"/>
              </w:rPr>
              <w:t>.</w:t>
            </w:r>
          </w:p>
        </w:tc>
      </w:tr>
      <w:tr w:rsidR="004C7071" w:rsidRPr="009D10FF" w:rsidTr="00E265EE">
        <w:trPr>
          <w:trHeight w:val="20"/>
        </w:trPr>
        <w:tc>
          <w:tcPr>
            <w:tcW w:w="2972" w:type="dxa"/>
            <w:vMerge/>
          </w:tcPr>
          <w:p w:rsidR="004C7071" w:rsidRPr="00B07FBC" w:rsidRDefault="004C7071" w:rsidP="004C7071">
            <w:pPr>
              <w:rPr>
                <w:b/>
                <w:bCs/>
                <w:sz w:val="22"/>
                <w:szCs w:val="22"/>
                <w:lang w:val="ru-RU" w:eastAsia="ru-RU"/>
              </w:rPr>
            </w:pPr>
          </w:p>
        </w:tc>
        <w:tc>
          <w:tcPr>
            <w:tcW w:w="6662" w:type="dxa"/>
          </w:tcPr>
          <w:p w:rsidR="004C7071" w:rsidRPr="00B07FBC" w:rsidRDefault="004C7071" w:rsidP="004C7071">
            <w:pPr>
              <w:suppressAutoHyphens/>
              <w:rPr>
                <w:b/>
                <w:sz w:val="22"/>
                <w:szCs w:val="22"/>
                <w:lang w:val="ru-RU" w:eastAsia="ru-RU"/>
              </w:rPr>
            </w:pPr>
            <w:r w:rsidRPr="00B07FBC">
              <w:rPr>
                <w:b/>
                <w:bCs/>
                <w:sz w:val="22"/>
                <w:szCs w:val="22"/>
                <w:lang w:val="ru-RU" w:eastAsia="ru-RU"/>
              </w:rPr>
              <w:t>В том числе практических и лабораторных занятий</w:t>
            </w:r>
          </w:p>
        </w:tc>
      </w:tr>
      <w:tr w:rsidR="004C7071" w:rsidRPr="0025309D" w:rsidTr="00E265EE">
        <w:trPr>
          <w:trHeight w:val="85"/>
        </w:trPr>
        <w:tc>
          <w:tcPr>
            <w:tcW w:w="2972" w:type="dxa"/>
            <w:vMerge/>
          </w:tcPr>
          <w:p w:rsidR="004C7071" w:rsidRPr="00B07FBC" w:rsidRDefault="004C7071" w:rsidP="004C7071">
            <w:pPr>
              <w:rPr>
                <w:b/>
                <w:bCs/>
                <w:sz w:val="22"/>
                <w:szCs w:val="22"/>
                <w:lang w:val="ru-RU" w:eastAsia="ru-RU"/>
              </w:rPr>
            </w:pPr>
          </w:p>
        </w:tc>
        <w:tc>
          <w:tcPr>
            <w:tcW w:w="6662" w:type="dxa"/>
          </w:tcPr>
          <w:p w:rsidR="004C7071" w:rsidRPr="00B07FBC" w:rsidRDefault="005449DF" w:rsidP="005449DF">
            <w:pPr>
              <w:suppressAutoHyphens/>
              <w:rPr>
                <w:iCs/>
                <w:sz w:val="22"/>
                <w:szCs w:val="22"/>
                <w:lang w:val="ru-RU" w:eastAsia="ru-RU"/>
              </w:rPr>
            </w:pPr>
            <w:r w:rsidRPr="00B07FBC">
              <w:rPr>
                <w:iCs/>
                <w:sz w:val="22"/>
                <w:szCs w:val="22"/>
                <w:lang w:val="ru-RU" w:eastAsia="ru-RU"/>
              </w:rPr>
              <w:t>Решение задач по банковским операциям. Составление платежных документов</w:t>
            </w:r>
          </w:p>
        </w:tc>
      </w:tr>
      <w:tr w:rsidR="004C7071" w:rsidRPr="00E979C7" w:rsidTr="00E265EE">
        <w:tc>
          <w:tcPr>
            <w:tcW w:w="2972" w:type="dxa"/>
            <w:vMerge w:val="restart"/>
          </w:tcPr>
          <w:p w:rsidR="004C7071" w:rsidRPr="00B07FBC" w:rsidRDefault="00E979C7" w:rsidP="0083145A">
            <w:pPr>
              <w:rPr>
                <w:b/>
                <w:bCs/>
                <w:sz w:val="22"/>
                <w:szCs w:val="22"/>
                <w:lang w:val="ru-RU" w:eastAsia="ru-RU"/>
              </w:rPr>
            </w:pPr>
            <w:r w:rsidRPr="00B07FBC">
              <w:rPr>
                <w:b/>
                <w:bCs/>
                <w:sz w:val="22"/>
                <w:szCs w:val="22"/>
                <w:lang w:val="ru-RU" w:eastAsia="ru-RU"/>
              </w:rPr>
              <w:t>Тема 4. Правила хранения, перевозки и инкассации наличных денег</w:t>
            </w:r>
          </w:p>
        </w:tc>
        <w:tc>
          <w:tcPr>
            <w:tcW w:w="6662" w:type="dxa"/>
          </w:tcPr>
          <w:p w:rsidR="004C7071" w:rsidRPr="00B07FBC" w:rsidRDefault="004C7071" w:rsidP="004C7071">
            <w:pPr>
              <w:rPr>
                <w:b/>
                <w:sz w:val="22"/>
                <w:szCs w:val="22"/>
                <w:lang w:val="ru-RU" w:eastAsia="ru-RU"/>
              </w:rPr>
            </w:pPr>
            <w:r w:rsidRPr="00B07FBC">
              <w:rPr>
                <w:b/>
                <w:bCs/>
                <w:sz w:val="22"/>
                <w:szCs w:val="22"/>
                <w:lang w:val="ru-RU" w:eastAsia="ru-RU"/>
              </w:rPr>
              <w:t xml:space="preserve">Содержание </w:t>
            </w:r>
          </w:p>
        </w:tc>
      </w:tr>
      <w:tr w:rsidR="004C7071" w:rsidRPr="0025309D" w:rsidTr="00E265EE">
        <w:trPr>
          <w:trHeight w:val="396"/>
        </w:trPr>
        <w:tc>
          <w:tcPr>
            <w:tcW w:w="2972" w:type="dxa"/>
            <w:vMerge/>
          </w:tcPr>
          <w:p w:rsidR="004C7071" w:rsidRPr="00B07FBC" w:rsidRDefault="004C7071" w:rsidP="004C7071">
            <w:pPr>
              <w:rPr>
                <w:b/>
                <w:bCs/>
                <w:sz w:val="22"/>
                <w:szCs w:val="22"/>
                <w:lang w:val="ru-RU" w:eastAsia="ru-RU"/>
              </w:rPr>
            </w:pPr>
          </w:p>
        </w:tc>
        <w:tc>
          <w:tcPr>
            <w:tcW w:w="6662" w:type="dxa"/>
          </w:tcPr>
          <w:p w:rsidR="006B1BC1" w:rsidRPr="00B07FBC" w:rsidRDefault="006B1BC1" w:rsidP="006B1BC1">
            <w:pPr>
              <w:suppressAutoHyphens/>
              <w:rPr>
                <w:sz w:val="22"/>
                <w:szCs w:val="22"/>
                <w:lang w:val="ru-RU" w:eastAsia="ru-RU"/>
              </w:rPr>
            </w:pPr>
            <w:r w:rsidRPr="00B07FBC">
              <w:rPr>
                <w:sz w:val="22"/>
                <w:szCs w:val="22"/>
                <w:lang w:val="ru-RU" w:eastAsia="ru-RU"/>
              </w:rPr>
              <w:t xml:space="preserve">Инкассация денежной выручки. Порядок подготовки наличных денег для инкассации. Оформление документов сопровождающих инкассаторскую сумку. Порядок опломбирования инкассаторской сумки. Порядок передачи инкассаторской </w:t>
            </w:r>
          </w:p>
          <w:p w:rsidR="004C7071" w:rsidRPr="00B07FBC" w:rsidRDefault="006B1BC1" w:rsidP="006B1BC1">
            <w:pPr>
              <w:suppressAutoHyphens/>
              <w:rPr>
                <w:sz w:val="22"/>
                <w:szCs w:val="22"/>
                <w:lang w:val="ru-RU" w:eastAsia="ru-RU"/>
              </w:rPr>
            </w:pPr>
            <w:r w:rsidRPr="00B07FBC">
              <w:rPr>
                <w:sz w:val="22"/>
                <w:szCs w:val="22"/>
                <w:lang w:val="ru-RU" w:eastAsia="ru-RU"/>
              </w:rPr>
              <w:t>сумки.</w:t>
            </w:r>
          </w:p>
        </w:tc>
      </w:tr>
      <w:tr w:rsidR="004C7071" w:rsidRPr="009D10FF" w:rsidTr="00E265EE">
        <w:trPr>
          <w:trHeight w:val="20"/>
        </w:trPr>
        <w:tc>
          <w:tcPr>
            <w:tcW w:w="2972" w:type="dxa"/>
            <w:vMerge/>
          </w:tcPr>
          <w:p w:rsidR="004C7071" w:rsidRPr="00B07FBC" w:rsidRDefault="004C7071" w:rsidP="004C7071">
            <w:pPr>
              <w:rPr>
                <w:b/>
                <w:bCs/>
                <w:sz w:val="22"/>
                <w:szCs w:val="22"/>
                <w:lang w:val="ru-RU" w:eastAsia="ru-RU"/>
              </w:rPr>
            </w:pPr>
          </w:p>
        </w:tc>
        <w:tc>
          <w:tcPr>
            <w:tcW w:w="6662" w:type="dxa"/>
          </w:tcPr>
          <w:p w:rsidR="004C7071" w:rsidRPr="00B07FBC" w:rsidRDefault="004C7071" w:rsidP="004C7071">
            <w:pPr>
              <w:suppressAutoHyphens/>
              <w:rPr>
                <w:b/>
                <w:sz w:val="22"/>
                <w:szCs w:val="22"/>
                <w:lang w:val="ru-RU" w:eastAsia="ru-RU"/>
              </w:rPr>
            </w:pPr>
            <w:r w:rsidRPr="00B07FBC">
              <w:rPr>
                <w:b/>
                <w:bCs/>
                <w:sz w:val="22"/>
                <w:szCs w:val="22"/>
                <w:lang w:val="ru-RU" w:eastAsia="ru-RU"/>
              </w:rPr>
              <w:t>В том числе практических и лабораторных занятий</w:t>
            </w:r>
          </w:p>
        </w:tc>
      </w:tr>
      <w:tr w:rsidR="006B1BC1" w:rsidRPr="009D10FF" w:rsidTr="006B1BC1">
        <w:trPr>
          <w:trHeight w:val="807"/>
        </w:trPr>
        <w:tc>
          <w:tcPr>
            <w:tcW w:w="2972" w:type="dxa"/>
            <w:vMerge/>
          </w:tcPr>
          <w:p w:rsidR="006B1BC1" w:rsidRPr="00B07FBC" w:rsidRDefault="006B1BC1" w:rsidP="004C7071">
            <w:pPr>
              <w:rPr>
                <w:b/>
                <w:bCs/>
                <w:sz w:val="22"/>
                <w:szCs w:val="22"/>
                <w:lang w:val="ru-RU" w:eastAsia="ru-RU"/>
              </w:rPr>
            </w:pPr>
          </w:p>
        </w:tc>
        <w:tc>
          <w:tcPr>
            <w:tcW w:w="6662" w:type="dxa"/>
          </w:tcPr>
          <w:p w:rsidR="006B1BC1" w:rsidRPr="00B07FBC" w:rsidRDefault="006B1BC1" w:rsidP="006B1BC1">
            <w:pPr>
              <w:suppressAutoHyphens/>
              <w:rPr>
                <w:iCs/>
                <w:sz w:val="22"/>
                <w:szCs w:val="22"/>
                <w:lang w:val="ru-RU" w:eastAsia="ru-RU"/>
              </w:rPr>
            </w:pPr>
            <w:r w:rsidRPr="00B07FBC">
              <w:rPr>
                <w:iCs/>
                <w:sz w:val="22"/>
                <w:szCs w:val="22"/>
                <w:lang w:val="ru-RU" w:eastAsia="ru-RU"/>
              </w:rPr>
              <w:t>Порядок инкассирования наличных денег и оформление документов сопровождающих инкассаторскую сумку: доверенность, накладная, препроводительная ведомость.</w:t>
            </w:r>
          </w:p>
        </w:tc>
      </w:tr>
      <w:tr w:rsidR="004C7071" w:rsidRPr="004C7071" w:rsidTr="00E265EE">
        <w:trPr>
          <w:trHeight w:val="70"/>
        </w:trPr>
        <w:tc>
          <w:tcPr>
            <w:tcW w:w="2972" w:type="dxa"/>
            <w:vMerge w:val="restart"/>
          </w:tcPr>
          <w:p w:rsidR="004C7071" w:rsidRPr="00B07FBC" w:rsidRDefault="00E979C7" w:rsidP="006B1BC1">
            <w:pPr>
              <w:rPr>
                <w:b/>
                <w:bCs/>
                <w:sz w:val="22"/>
                <w:szCs w:val="22"/>
                <w:lang w:val="ru-RU" w:eastAsia="ru-RU"/>
              </w:rPr>
            </w:pPr>
            <w:r w:rsidRPr="00B07FBC">
              <w:rPr>
                <w:b/>
                <w:bCs/>
                <w:sz w:val="22"/>
                <w:szCs w:val="22"/>
                <w:lang w:val="ru-RU" w:eastAsia="ru-RU"/>
              </w:rPr>
              <w:t xml:space="preserve">Тема </w:t>
            </w:r>
            <w:r w:rsidR="006B1BC1" w:rsidRPr="00B07FBC">
              <w:rPr>
                <w:b/>
                <w:bCs/>
                <w:sz w:val="22"/>
                <w:szCs w:val="22"/>
                <w:lang w:val="ru-RU" w:eastAsia="ru-RU"/>
              </w:rPr>
              <w:t>5</w:t>
            </w:r>
            <w:r w:rsidRPr="00B07FBC">
              <w:rPr>
                <w:b/>
                <w:bCs/>
                <w:sz w:val="22"/>
                <w:szCs w:val="22"/>
                <w:lang w:val="ru-RU" w:eastAsia="ru-RU"/>
              </w:rPr>
              <w:t>. Учет денежных средств, ценных бумаг и бланков строгой отчетности</w:t>
            </w:r>
          </w:p>
        </w:tc>
        <w:tc>
          <w:tcPr>
            <w:tcW w:w="6662" w:type="dxa"/>
            <w:tcBorders>
              <w:top w:val="single" w:sz="4" w:space="0" w:color="auto"/>
              <w:left w:val="single" w:sz="4" w:space="0" w:color="auto"/>
              <w:bottom w:val="single" w:sz="4" w:space="0" w:color="auto"/>
              <w:right w:val="single" w:sz="4" w:space="0" w:color="auto"/>
            </w:tcBorders>
          </w:tcPr>
          <w:p w:rsidR="004C7071" w:rsidRPr="00B07FBC" w:rsidRDefault="004C7071" w:rsidP="004C7071">
            <w:pPr>
              <w:rPr>
                <w:b/>
                <w:bCs/>
                <w:sz w:val="22"/>
                <w:szCs w:val="22"/>
                <w:lang w:val="ru-RU" w:eastAsia="ru-RU"/>
              </w:rPr>
            </w:pPr>
            <w:r w:rsidRPr="00B07FBC">
              <w:rPr>
                <w:b/>
                <w:bCs/>
                <w:sz w:val="22"/>
                <w:szCs w:val="22"/>
                <w:lang w:val="ru-RU" w:eastAsia="ru-RU"/>
              </w:rPr>
              <w:t xml:space="preserve">Содержание </w:t>
            </w:r>
          </w:p>
        </w:tc>
      </w:tr>
      <w:tr w:rsidR="004C7071" w:rsidRPr="00E979C7" w:rsidTr="00E265EE">
        <w:trPr>
          <w:trHeight w:val="361"/>
        </w:trPr>
        <w:tc>
          <w:tcPr>
            <w:tcW w:w="2972" w:type="dxa"/>
            <w:vMerge/>
          </w:tcPr>
          <w:p w:rsidR="004C7071" w:rsidRPr="00B07FBC" w:rsidRDefault="004C7071" w:rsidP="004C7071">
            <w:pPr>
              <w:rPr>
                <w:b/>
                <w:bCs/>
                <w:sz w:val="22"/>
                <w:szCs w:val="22"/>
                <w:lang w:val="ru-RU" w:eastAsia="ru-RU"/>
              </w:rPr>
            </w:pPr>
          </w:p>
        </w:tc>
        <w:tc>
          <w:tcPr>
            <w:tcW w:w="6662" w:type="dxa"/>
            <w:tcBorders>
              <w:top w:val="single" w:sz="4" w:space="0" w:color="auto"/>
              <w:left w:val="single" w:sz="4" w:space="0" w:color="auto"/>
              <w:bottom w:val="single" w:sz="4" w:space="0" w:color="auto"/>
              <w:right w:val="single" w:sz="4" w:space="0" w:color="auto"/>
            </w:tcBorders>
          </w:tcPr>
          <w:p w:rsidR="006B1BC1" w:rsidRPr="00B07FBC" w:rsidRDefault="00E979C7" w:rsidP="006B1BC1">
            <w:pPr>
              <w:suppressAutoHyphens/>
              <w:rPr>
                <w:sz w:val="22"/>
                <w:szCs w:val="22"/>
                <w:lang w:val="ru-RU" w:eastAsia="ru-RU"/>
              </w:rPr>
            </w:pPr>
            <w:r w:rsidRPr="00B07FBC">
              <w:rPr>
                <w:sz w:val="22"/>
                <w:szCs w:val="22"/>
                <w:lang w:val="ru-RU" w:eastAsia="ru-RU"/>
              </w:rPr>
              <w:t>Определение кассовых операций</w:t>
            </w:r>
            <w:r w:rsidR="006B1BC1" w:rsidRPr="00B07FBC">
              <w:rPr>
                <w:sz w:val="22"/>
                <w:szCs w:val="22"/>
                <w:lang w:val="ru-RU" w:eastAsia="ru-RU"/>
              </w:rPr>
              <w:t xml:space="preserve">. </w:t>
            </w:r>
            <w:r w:rsidRPr="00B07FBC">
              <w:rPr>
                <w:sz w:val="22"/>
                <w:szCs w:val="22"/>
                <w:lang w:val="ru-RU" w:eastAsia="ru-RU"/>
              </w:rPr>
              <w:t>Цель и задачи учета денежных средств</w:t>
            </w:r>
            <w:r w:rsidR="006B1BC1" w:rsidRPr="00B07FBC">
              <w:rPr>
                <w:sz w:val="22"/>
                <w:szCs w:val="22"/>
                <w:lang w:val="ru-RU" w:eastAsia="ru-RU"/>
              </w:rPr>
              <w:t>.</w:t>
            </w:r>
            <w:r w:rsidRPr="00B07FBC">
              <w:rPr>
                <w:sz w:val="22"/>
                <w:szCs w:val="22"/>
                <w:lang w:val="ru-RU" w:eastAsia="ru-RU"/>
              </w:rPr>
              <w:t xml:space="preserve"> Учет движения денежных средств и ценных бумаг в кассе организации</w:t>
            </w:r>
            <w:r w:rsidR="006B1BC1" w:rsidRPr="00B07FBC">
              <w:rPr>
                <w:sz w:val="22"/>
                <w:szCs w:val="22"/>
                <w:lang w:val="ru-RU" w:eastAsia="ru-RU"/>
              </w:rPr>
              <w:t xml:space="preserve">. </w:t>
            </w:r>
            <w:r w:rsidRPr="00B07FBC">
              <w:rPr>
                <w:sz w:val="22"/>
                <w:szCs w:val="22"/>
                <w:lang w:val="ru-RU" w:eastAsia="ru-RU"/>
              </w:rPr>
              <w:t>Учет денежных сре</w:t>
            </w:r>
            <w:proofErr w:type="gramStart"/>
            <w:r w:rsidRPr="00B07FBC">
              <w:rPr>
                <w:sz w:val="22"/>
                <w:szCs w:val="22"/>
                <w:lang w:val="ru-RU" w:eastAsia="ru-RU"/>
              </w:rPr>
              <w:t>дств в п</w:t>
            </w:r>
            <w:proofErr w:type="gramEnd"/>
            <w:r w:rsidRPr="00B07FBC">
              <w:rPr>
                <w:sz w:val="22"/>
                <w:szCs w:val="22"/>
                <w:lang w:val="ru-RU" w:eastAsia="ru-RU"/>
              </w:rPr>
              <w:t>ути</w:t>
            </w:r>
            <w:r w:rsidR="006B1BC1" w:rsidRPr="00B07FBC">
              <w:rPr>
                <w:sz w:val="22"/>
                <w:szCs w:val="22"/>
                <w:lang w:val="ru-RU" w:eastAsia="ru-RU"/>
              </w:rPr>
              <w:t xml:space="preserve">. Учет </w:t>
            </w:r>
            <w:proofErr w:type="gramStart"/>
            <w:r w:rsidR="006B1BC1" w:rsidRPr="00B07FBC">
              <w:rPr>
                <w:sz w:val="22"/>
                <w:szCs w:val="22"/>
                <w:lang w:val="ru-RU" w:eastAsia="ru-RU"/>
              </w:rPr>
              <w:t>долевых</w:t>
            </w:r>
            <w:proofErr w:type="gramEnd"/>
            <w:r w:rsidR="006B1BC1" w:rsidRPr="00B07FBC">
              <w:rPr>
                <w:sz w:val="22"/>
                <w:szCs w:val="22"/>
                <w:lang w:val="ru-RU" w:eastAsia="ru-RU"/>
              </w:rPr>
              <w:t xml:space="preserve"> ценных </w:t>
            </w:r>
          </w:p>
          <w:p w:rsidR="004C7071" w:rsidRPr="00B07FBC" w:rsidRDefault="006B1BC1" w:rsidP="006B1BC1">
            <w:pPr>
              <w:suppressAutoHyphens/>
              <w:rPr>
                <w:sz w:val="22"/>
                <w:szCs w:val="22"/>
                <w:lang w:val="ru-RU" w:eastAsia="ru-RU"/>
              </w:rPr>
            </w:pPr>
            <w:r w:rsidRPr="00B07FBC">
              <w:rPr>
                <w:sz w:val="22"/>
                <w:szCs w:val="22"/>
                <w:lang w:val="ru-RU" w:eastAsia="ru-RU"/>
              </w:rPr>
              <w:t>бумаг. Учет облигаций федерального займа и корпоративных облигаций. Учет векселей. Учет денежных документов и бланков строгой отчетности.</w:t>
            </w:r>
          </w:p>
        </w:tc>
      </w:tr>
      <w:tr w:rsidR="006B1BC1" w:rsidRPr="009D10FF" w:rsidTr="00B07FBC">
        <w:trPr>
          <w:trHeight w:val="317"/>
        </w:trPr>
        <w:tc>
          <w:tcPr>
            <w:tcW w:w="2972" w:type="dxa"/>
            <w:vMerge/>
          </w:tcPr>
          <w:p w:rsidR="006B1BC1" w:rsidRPr="00B07FBC" w:rsidRDefault="006B1BC1" w:rsidP="004C7071">
            <w:pPr>
              <w:rPr>
                <w:b/>
                <w:bCs/>
                <w:sz w:val="22"/>
                <w:szCs w:val="22"/>
                <w:lang w:val="ru-RU" w:eastAsia="ru-RU"/>
              </w:rPr>
            </w:pPr>
          </w:p>
        </w:tc>
        <w:tc>
          <w:tcPr>
            <w:tcW w:w="6662" w:type="dxa"/>
            <w:tcBorders>
              <w:top w:val="single" w:sz="4" w:space="0" w:color="auto"/>
              <w:left w:val="single" w:sz="4" w:space="0" w:color="auto"/>
              <w:right w:val="single" w:sz="4" w:space="0" w:color="auto"/>
            </w:tcBorders>
          </w:tcPr>
          <w:p w:rsidR="006B1BC1" w:rsidRPr="00B07FBC" w:rsidRDefault="006B1BC1" w:rsidP="004C7071">
            <w:pPr>
              <w:rPr>
                <w:b/>
                <w:bCs/>
                <w:sz w:val="22"/>
                <w:szCs w:val="22"/>
                <w:lang w:val="ru-RU" w:eastAsia="ru-RU"/>
              </w:rPr>
            </w:pPr>
            <w:r w:rsidRPr="00B07FBC">
              <w:rPr>
                <w:b/>
                <w:bCs/>
                <w:sz w:val="22"/>
                <w:szCs w:val="22"/>
                <w:lang w:val="ru-RU" w:eastAsia="ru-RU"/>
              </w:rPr>
              <w:t>В том числе практических и лабораторных занятий</w:t>
            </w:r>
          </w:p>
          <w:p w:rsidR="006B1BC1" w:rsidRPr="00B07FBC" w:rsidRDefault="0047347C" w:rsidP="006B1BC1">
            <w:pPr>
              <w:rPr>
                <w:b/>
                <w:bCs/>
                <w:sz w:val="22"/>
                <w:szCs w:val="22"/>
                <w:lang w:val="ru-RU" w:eastAsia="ru-RU"/>
              </w:rPr>
            </w:pPr>
            <w:r w:rsidRPr="00B07FBC">
              <w:rPr>
                <w:sz w:val="22"/>
                <w:szCs w:val="22"/>
                <w:lang w:val="ru-RU"/>
              </w:rPr>
              <w:t>Учет денежных средств, ценных бумаг и бланков строгой отчетности.</w:t>
            </w:r>
          </w:p>
        </w:tc>
      </w:tr>
      <w:tr w:rsidR="004C7071" w:rsidRPr="004C7071" w:rsidTr="00E265EE">
        <w:trPr>
          <w:trHeight w:val="70"/>
        </w:trPr>
        <w:tc>
          <w:tcPr>
            <w:tcW w:w="2972" w:type="dxa"/>
            <w:vMerge w:val="restart"/>
          </w:tcPr>
          <w:p w:rsidR="004C7071" w:rsidRPr="00B07FBC" w:rsidRDefault="00E979C7" w:rsidP="0047347C">
            <w:pPr>
              <w:rPr>
                <w:b/>
                <w:bCs/>
                <w:sz w:val="22"/>
                <w:szCs w:val="22"/>
                <w:lang w:val="ru-RU" w:eastAsia="ru-RU"/>
              </w:rPr>
            </w:pPr>
            <w:r w:rsidRPr="00B07FBC">
              <w:rPr>
                <w:b/>
                <w:bCs/>
                <w:sz w:val="22"/>
                <w:szCs w:val="22"/>
                <w:lang w:val="ru-RU" w:eastAsia="ru-RU"/>
              </w:rPr>
              <w:lastRenderedPageBreak/>
              <w:t xml:space="preserve">Тема </w:t>
            </w:r>
            <w:r w:rsidR="0047347C" w:rsidRPr="00B07FBC">
              <w:rPr>
                <w:b/>
                <w:bCs/>
                <w:sz w:val="22"/>
                <w:szCs w:val="22"/>
                <w:lang w:val="ru-RU" w:eastAsia="ru-RU"/>
              </w:rPr>
              <w:t>6</w:t>
            </w:r>
            <w:r w:rsidRPr="00B07FBC">
              <w:rPr>
                <w:b/>
                <w:bCs/>
                <w:sz w:val="22"/>
                <w:szCs w:val="22"/>
                <w:lang w:val="ru-RU" w:eastAsia="ru-RU"/>
              </w:rPr>
              <w:t xml:space="preserve">. </w:t>
            </w:r>
            <w:r w:rsidR="0047347C" w:rsidRPr="00B07FBC">
              <w:rPr>
                <w:b/>
                <w:bCs/>
                <w:sz w:val="22"/>
                <w:szCs w:val="22"/>
                <w:lang w:val="ru-RU" w:eastAsia="ru-RU"/>
              </w:rPr>
              <w:t>Организация р</w:t>
            </w:r>
            <w:r w:rsidRPr="00B07FBC">
              <w:rPr>
                <w:b/>
                <w:bCs/>
                <w:sz w:val="22"/>
                <w:szCs w:val="22"/>
                <w:lang w:val="ru-RU" w:eastAsia="ru-RU"/>
              </w:rPr>
              <w:t>абот</w:t>
            </w:r>
            <w:r w:rsidR="0047347C" w:rsidRPr="00B07FBC">
              <w:rPr>
                <w:b/>
                <w:bCs/>
                <w:sz w:val="22"/>
                <w:szCs w:val="22"/>
                <w:lang w:val="ru-RU" w:eastAsia="ru-RU"/>
              </w:rPr>
              <w:t>ы</w:t>
            </w:r>
            <w:r w:rsidRPr="00B07FBC">
              <w:rPr>
                <w:b/>
                <w:bCs/>
                <w:sz w:val="22"/>
                <w:szCs w:val="22"/>
                <w:lang w:val="ru-RU" w:eastAsia="ru-RU"/>
              </w:rPr>
              <w:t xml:space="preserve"> на контрольно-кассовых машинах</w:t>
            </w:r>
          </w:p>
        </w:tc>
        <w:tc>
          <w:tcPr>
            <w:tcW w:w="6662" w:type="dxa"/>
            <w:tcBorders>
              <w:top w:val="single" w:sz="4" w:space="0" w:color="auto"/>
              <w:left w:val="single" w:sz="4" w:space="0" w:color="auto"/>
              <w:bottom w:val="single" w:sz="4" w:space="0" w:color="auto"/>
              <w:right w:val="single" w:sz="4" w:space="0" w:color="auto"/>
            </w:tcBorders>
          </w:tcPr>
          <w:p w:rsidR="004C7071" w:rsidRPr="00B07FBC" w:rsidRDefault="004C7071" w:rsidP="004C7071">
            <w:pPr>
              <w:rPr>
                <w:b/>
                <w:bCs/>
                <w:sz w:val="22"/>
                <w:szCs w:val="22"/>
                <w:lang w:val="ru-RU" w:eastAsia="ru-RU"/>
              </w:rPr>
            </w:pPr>
            <w:r w:rsidRPr="00B07FBC">
              <w:rPr>
                <w:b/>
                <w:bCs/>
                <w:sz w:val="22"/>
                <w:szCs w:val="22"/>
                <w:lang w:val="ru-RU" w:eastAsia="ru-RU"/>
              </w:rPr>
              <w:t xml:space="preserve">Содержание </w:t>
            </w:r>
          </w:p>
        </w:tc>
      </w:tr>
      <w:tr w:rsidR="004C7071" w:rsidRPr="009D10FF" w:rsidTr="00E265EE">
        <w:trPr>
          <w:trHeight w:val="361"/>
        </w:trPr>
        <w:tc>
          <w:tcPr>
            <w:tcW w:w="2972" w:type="dxa"/>
            <w:vMerge/>
          </w:tcPr>
          <w:p w:rsidR="004C7071" w:rsidRPr="00B07FBC" w:rsidRDefault="004C7071" w:rsidP="004C7071">
            <w:pPr>
              <w:rPr>
                <w:b/>
                <w:bCs/>
                <w:sz w:val="22"/>
                <w:szCs w:val="22"/>
                <w:lang w:val="ru-RU" w:eastAsia="ru-RU"/>
              </w:rPr>
            </w:pPr>
          </w:p>
        </w:tc>
        <w:tc>
          <w:tcPr>
            <w:tcW w:w="6662" w:type="dxa"/>
            <w:tcBorders>
              <w:top w:val="single" w:sz="4" w:space="0" w:color="auto"/>
              <w:left w:val="single" w:sz="4" w:space="0" w:color="auto"/>
              <w:bottom w:val="single" w:sz="4" w:space="0" w:color="auto"/>
              <w:right w:val="single" w:sz="4" w:space="0" w:color="auto"/>
            </w:tcBorders>
          </w:tcPr>
          <w:p w:rsidR="004C7071" w:rsidRPr="00B07FBC" w:rsidRDefault="00E979C7" w:rsidP="00DA5369">
            <w:pPr>
              <w:rPr>
                <w:sz w:val="22"/>
                <w:szCs w:val="22"/>
                <w:lang w:val="ru-RU" w:eastAsia="ru-RU"/>
              </w:rPr>
            </w:pPr>
            <w:r w:rsidRPr="00B07FBC">
              <w:rPr>
                <w:sz w:val="22"/>
                <w:szCs w:val="22"/>
                <w:lang w:val="ru-RU" w:eastAsia="ru-RU"/>
              </w:rPr>
              <w:t xml:space="preserve">Правила применения </w:t>
            </w:r>
            <w:r w:rsidR="00DA5369" w:rsidRPr="00B07FBC">
              <w:rPr>
                <w:sz w:val="22"/>
                <w:szCs w:val="22"/>
                <w:lang w:val="ru-RU" w:eastAsia="ru-RU"/>
              </w:rPr>
              <w:t>контрольно-кассовой техники</w:t>
            </w:r>
            <w:r w:rsidR="00445D66" w:rsidRPr="00B07FBC">
              <w:rPr>
                <w:sz w:val="22"/>
                <w:szCs w:val="22"/>
                <w:lang w:val="ru-RU" w:eastAsia="ru-RU"/>
              </w:rPr>
              <w:t>.</w:t>
            </w:r>
            <w:r w:rsidRPr="00B07FBC">
              <w:rPr>
                <w:sz w:val="22"/>
                <w:szCs w:val="22"/>
                <w:lang w:val="ru-RU" w:eastAsia="ru-RU"/>
              </w:rPr>
              <w:t xml:space="preserve"> Формы первичных документов по учету денежных расчетов с применением контрольно-кассовых машин</w:t>
            </w:r>
            <w:r w:rsidR="00DA5369" w:rsidRPr="00B07FBC">
              <w:rPr>
                <w:sz w:val="22"/>
                <w:szCs w:val="22"/>
                <w:lang w:val="ru-RU" w:eastAsia="ru-RU"/>
              </w:rPr>
              <w:t xml:space="preserve">. </w:t>
            </w:r>
            <w:r w:rsidRPr="00B07FBC">
              <w:rPr>
                <w:sz w:val="22"/>
                <w:szCs w:val="22"/>
                <w:lang w:val="ru-RU" w:eastAsia="ru-RU"/>
              </w:rPr>
              <w:t>Онлайн-касса</w:t>
            </w:r>
            <w:r w:rsidR="00DA5369" w:rsidRPr="00B07FBC">
              <w:rPr>
                <w:sz w:val="22"/>
                <w:szCs w:val="22"/>
                <w:lang w:val="ru-RU" w:eastAsia="ru-RU"/>
              </w:rPr>
              <w:t xml:space="preserve">. </w:t>
            </w:r>
            <w:r w:rsidRPr="00B07FBC">
              <w:rPr>
                <w:sz w:val="22"/>
                <w:szCs w:val="22"/>
                <w:lang w:val="ru-RU" w:eastAsia="ru-RU"/>
              </w:rPr>
              <w:t>X-отчеты и Z-отчеты. Контроль работы кассира</w:t>
            </w:r>
            <w:r w:rsidR="00DA5369" w:rsidRPr="00B07FBC">
              <w:rPr>
                <w:sz w:val="22"/>
                <w:szCs w:val="22"/>
                <w:lang w:val="ru-RU" w:eastAsia="ru-RU"/>
              </w:rPr>
              <w:t>.</w:t>
            </w:r>
          </w:p>
        </w:tc>
      </w:tr>
      <w:tr w:rsidR="004C7071" w:rsidRPr="009D10FF" w:rsidTr="00E265EE">
        <w:trPr>
          <w:trHeight w:val="361"/>
        </w:trPr>
        <w:tc>
          <w:tcPr>
            <w:tcW w:w="2972" w:type="dxa"/>
            <w:vMerge/>
          </w:tcPr>
          <w:p w:rsidR="004C7071" w:rsidRPr="00B07FBC" w:rsidRDefault="004C7071" w:rsidP="004C7071">
            <w:pPr>
              <w:rPr>
                <w:b/>
                <w:bCs/>
                <w:sz w:val="22"/>
                <w:szCs w:val="22"/>
                <w:lang w:val="ru-RU" w:eastAsia="ru-RU"/>
              </w:rPr>
            </w:pPr>
          </w:p>
        </w:tc>
        <w:tc>
          <w:tcPr>
            <w:tcW w:w="6662" w:type="dxa"/>
            <w:tcBorders>
              <w:top w:val="single" w:sz="4" w:space="0" w:color="auto"/>
              <w:left w:val="single" w:sz="4" w:space="0" w:color="auto"/>
              <w:bottom w:val="single" w:sz="4" w:space="0" w:color="auto"/>
              <w:right w:val="single" w:sz="4" w:space="0" w:color="auto"/>
            </w:tcBorders>
          </w:tcPr>
          <w:p w:rsidR="004C7071" w:rsidRPr="00B07FBC" w:rsidRDefault="004C7071" w:rsidP="004C7071">
            <w:pPr>
              <w:rPr>
                <w:b/>
                <w:bCs/>
                <w:sz w:val="22"/>
                <w:szCs w:val="22"/>
                <w:lang w:val="ru-RU" w:eastAsia="ru-RU"/>
              </w:rPr>
            </w:pPr>
            <w:r w:rsidRPr="00B07FBC">
              <w:rPr>
                <w:b/>
                <w:bCs/>
                <w:sz w:val="22"/>
                <w:szCs w:val="22"/>
                <w:lang w:val="ru-RU" w:eastAsia="ru-RU"/>
              </w:rPr>
              <w:t>В том числе практических и лабораторных занятий</w:t>
            </w:r>
          </w:p>
        </w:tc>
      </w:tr>
      <w:tr w:rsidR="0047347C" w:rsidRPr="009D10FF" w:rsidTr="0047347C">
        <w:trPr>
          <w:trHeight w:val="270"/>
        </w:trPr>
        <w:tc>
          <w:tcPr>
            <w:tcW w:w="2972" w:type="dxa"/>
            <w:vMerge/>
          </w:tcPr>
          <w:p w:rsidR="0047347C" w:rsidRPr="00B07FBC" w:rsidRDefault="0047347C" w:rsidP="004C7071">
            <w:pPr>
              <w:rPr>
                <w:b/>
                <w:bCs/>
                <w:sz w:val="22"/>
                <w:szCs w:val="22"/>
                <w:lang w:val="ru-RU" w:eastAsia="ru-RU"/>
              </w:rPr>
            </w:pPr>
          </w:p>
        </w:tc>
        <w:tc>
          <w:tcPr>
            <w:tcW w:w="6662" w:type="dxa"/>
            <w:tcBorders>
              <w:top w:val="single" w:sz="4" w:space="0" w:color="auto"/>
              <w:left w:val="single" w:sz="4" w:space="0" w:color="auto"/>
              <w:right w:val="single" w:sz="4" w:space="0" w:color="auto"/>
            </w:tcBorders>
          </w:tcPr>
          <w:p w:rsidR="0047347C" w:rsidRPr="00B07FBC" w:rsidRDefault="0047347C" w:rsidP="0047347C">
            <w:pPr>
              <w:rPr>
                <w:sz w:val="22"/>
                <w:szCs w:val="22"/>
                <w:lang w:val="ru-RU" w:eastAsia="ru-RU"/>
              </w:rPr>
            </w:pPr>
            <w:r w:rsidRPr="00B07FBC">
              <w:rPr>
                <w:sz w:val="22"/>
                <w:szCs w:val="22"/>
                <w:lang w:val="ru-RU" w:eastAsia="ru-RU"/>
              </w:rPr>
              <w:t>Ознакомление с основными блоками ККМ.</w:t>
            </w:r>
          </w:p>
        </w:tc>
      </w:tr>
      <w:tr w:rsidR="004C7071" w:rsidRPr="004C7071" w:rsidTr="00E265EE">
        <w:tc>
          <w:tcPr>
            <w:tcW w:w="2972" w:type="dxa"/>
            <w:vMerge w:val="restart"/>
          </w:tcPr>
          <w:p w:rsidR="004C7071" w:rsidRPr="00B07FBC" w:rsidRDefault="0008220B" w:rsidP="004C7071">
            <w:pPr>
              <w:rPr>
                <w:b/>
                <w:bCs/>
                <w:sz w:val="22"/>
                <w:szCs w:val="22"/>
                <w:lang w:val="ru-RU" w:eastAsia="ru-RU"/>
              </w:rPr>
            </w:pPr>
            <w:r w:rsidRPr="00B07FBC">
              <w:rPr>
                <w:b/>
                <w:bCs/>
                <w:sz w:val="22"/>
                <w:szCs w:val="22"/>
                <w:lang w:val="ru-RU" w:eastAsia="ru-RU"/>
              </w:rPr>
              <w:t>Тема 7. Инвентаризация кассы</w:t>
            </w:r>
          </w:p>
        </w:tc>
        <w:tc>
          <w:tcPr>
            <w:tcW w:w="6662" w:type="dxa"/>
          </w:tcPr>
          <w:p w:rsidR="004C7071" w:rsidRPr="00B07FBC" w:rsidRDefault="004C7071" w:rsidP="004C7071">
            <w:pPr>
              <w:rPr>
                <w:b/>
                <w:sz w:val="22"/>
                <w:szCs w:val="22"/>
                <w:lang w:val="ru-RU" w:eastAsia="ru-RU"/>
              </w:rPr>
            </w:pPr>
            <w:r w:rsidRPr="00B07FBC">
              <w:rPr>
                <w:b/>
                <w:bCs/>
                <w:sz w:val="22"/>
                <w:szCs w:val="22"/>
                <w:lang w:val="ru-RU" w:eastAsia="ru-RU"/>
              </w:rPr>
              <w:t xml:space="preserve">Содержание </w:t>
            </w:r>
          </w:p>
        </w:tc>
      </w:tr>
      <w:tr w:rsidR="004C7071" w:rsidRPr="0025309D" w:rsidTr="00E265EE">
        <w:trPr>
          <w:trHeight w:val="396"/>
        </w:trPr>
        <w:tc>
          <w:tcPr>
            <w:tcW w:w="2972" w:type="dxa"/>
            <w:vMerge/>
          </w:tcPr>
          <w:p w:rsidR="004C7071" w:rsidRPr="00B07FBC" w:rsidRDefault="004C7071" w:rsidP="004C7071">
            <w:pPr>
              <w:rPr>
                <w:b/>
                <w:bCs/>
                <w:sz w:val="22"/>
                <w:szCs w:val="22"/>
                <w:lang w:val="ru-RU" w:eastAsia="ru-RU"/>
              </w:rPr>
            </w:pPr>
          </w:p>
        </w:tc>
        <w:tc>
          <w:tcPr>
            <w:tcW w:w="6662" w:type="dxa"/>
          </w:tcPr>
          <w:p w:rsidR="004C7071" w:rsidRPr="00B07FBC" w:rsidRDefault="0047347C" w:rsidP="0008220B">
            <w:pPr>
              <w:suppressAutoHyphens/>
              <w:rPr>
                <w:sz w:val="22"/>
                <w:szCs w:val="22"/>
                <w:lang w:val="ru-RU" w:eastAsia="ru-RU"/>
              </w:rPr>
            </w:pPr>
            <w:r w:rsidRPr="00B07FBC">
              <w:rPr>
                <w:sz w:val="22"/>
                <w:szCs w:val="22"/>
                <w:lang w:val="ru-RU" w:eastAsia="ru-RU"/>
              </w:rPr>
              <w:t>Технология проведения инвентаризации денежных средств и денежных документов. Документальное оформление и отражение ее результатов в бухгалтерском учете.</w:t>
            </w:r>
          </w:p>
        </w:tc>
      </w:tr>
      <w:tr w:rsidR="004C7071" w:rsidRPr="009D10FF" w:rsidTr="00E265EE">
        <w:trPr>
          <w:trHeight w:val="20"/>
        </w:trPr>
        <w:tc>
          <w:tcPr>
            <w:tcW w:w="2972" w:type="dxa"/>
            <w:vMerge/>
          </w:tcPr>
          <w:p w:rsidR="004C7071" w:rsidRPr="00B07FBC" w:rsidRDefault="004C7071" w:rsidP="004C7071">
            <w:pPr>
              <w:rPr>
                <w:b/>
                <w:bCs/>
                <w:sz w:val="22"/>
                <w:szCs w:val="22"/>
                <w:lang w:val="ru-RU" w:eastAsia="ru-RU"/>
              </w:rPr>
            </w:pPr>
          </w:p>
        </w:tc>
        <w:tc>
          <w:tcPr>
            <w:tcW w:w="6662" w:type="dxa"/>
          </w:tcPr>
          <w:p w:rsidR="004C7071" w:rsidRPr="00B07FBC" w:rsidRDefault="004C7071" w:rsidP="004C7071">
            <w:pPr>
              <w:suppressAutoHyphens/>
              <w:rPr>
                <w:b/>
                <w:sz w:val="22"/>
                <w:szCs w:val="22"/>
                <w:lang w:val="ru-RU" w:eastAsia="ru-RU"/>
              </w:rPr>
            </w:pPr>
            <w:r w:rsidRPr="00B07FBC">
              <w:rPr>
                <w:b/>
                <w:bCs/>
                <w:sz w:val="22"/>
                <w:szCs w:val="22"/>
                <w:lang w:val="ru-RU" w:eastAsia="ru-RU"/>
              </w:rPr>
              <w:t>В том числе практических и лабораторных занятий</w:t>
            </w:r>
          </w:p>
        </w:tc>
      </w:tr>
      <w:tr w:rsidR="0047347C" w:rsidRPr="009D10FF" w:rsidTr="0047347C">
        <w:trPr>
          <w:trHeight w:val="958"/>
        </w:trPr>
        <w:tc>
          <w:tcPr>
            <w:tcW w:w="2972" w:type="dxa"/>
            <w:vMerge/>
          </w:tcPr>
          <w:p w:rsidR="0047347C" w:rsidRPr="00B07FBC" w:rsidRDefault="0047347C" w:rsidP="004C7071">
            <w:pPr>
              <w:rPr>
                <w:b/>
                <w:bCs/>
                <w:sz w:val="22"/>
                <w:szCs w:val="22"/>
                <w:lang w:val="ru-RU" w:eastAsia="ru-RU"/>
              </w:rPr>
            </w:pPr>
          </w:p>
        </w:tc>
        <w:tc>
          <w:tcPr>
            <w:tcW w:w="6662" w:type="dxa"/>
          </w:tcPr>
          <w:p w:rsidR="0047347C" w:rsidRPr="00B07FBC" w:rsidRDefault="0047347C" w:rsidP="0047347C">
            <w:pPr>
              <w:rPr>
                <w:iCs/>
                <w:sz w:val="22"/>
                <w:szCs w:val="22"/>
                <w:lang w:val="ru-RU" w:eastAsia="ru-RU"/>
              </w:rPr>
            </w:pPr>
            <w:r w:rsidRPr="00B07FBC">
              <w:rPr>
                <w:iCs/>
                <w:sz w:val="22"/>
                <w:szCs w:val="22"/>
                <w:lang w:val="ru-RU" w:eastAsia="ru-RU"/>
              </w:rPr>
              <w:t>Составление приказа на проведение инвентаризации денежных сре</w:t>
            </w:r>
            <w:proofErr w:type="gramStart"/>
            <w:r w:rsidRPr="00B07FBC">
              <w:rPr>
                <w:iCs/>
                <w:sz w:val="22"/>
                <w:szCs w:val="22"/>
                <w:lang w:val="ru-RU" w:eastAsia="ru-RU"/>
              </w:rPr>
              <w:t>дств в к</w:t>
            </w:r>
            <w:proofErr w:type="gramEnd"/>
            <w:r w:rsidRPr="00B07FBC">
              <w:rPr>
                <w:iCs/>
                <w:sz w:val="22"/>
                <w:szCs w:val="22"/>
                <w:lang w:val="ru-RU" w:eastAsia="ru-RU"/>
              </w:rPr>
              <w:t>ассе. Проведение инвентаризации кассы. Заполнение акта инвентаризации. Оформление результатов инвентаризации бухгалтерскими проводками.</w:t>
            </w:r>
          </w:p>
        </w:tc>
      </w:tr>
      <w:tr w:rsidR="00573EC3" w:rsidRPr="009D10FF" w:rsidTr="00E265EE">
        <w:tc>
          <w:tcPr>
            <w:tcW w:w="9634" w:type="dxa"/>
            <w:gridSpan w:val="2"/>
          </w:tcPr>
          <w:p w:rsidR="00573EC3" w:rsidRPr="00B07FBC" w:rsidRDefault="00573EC3" w:rsidP="004C7071">
            <w:pPr>
              <w:spacing w:line="276" w:lineRule="auto"/>
              <w:rPr>
                <w:rFonts w:eastAsia="Calibri"/>
                <w:b/>
                <w:bCs/>
                <w:i/>
                <w:sz w:val="22"/>
                <w:szCs w:val="22"/>
                <w:lang w:val="ru-RU"/>
              </w:rPr>
            </w:pPr>
            <w:r w:rsidRPr="00B07FBC">
              <w:rPr>
                <w:rFonts w:eastAsia="Calibri"/>
                <w:b/>
                <w:bCs/>
                <w:sz w:val="22"/>
                <w:szCs w:val="22"/>
                <w:lang w:val="ru-RU"/>
              </w:rPr>
              <w:t xml:space="preserve">Примерная тематика самостоятельной учебной работы при изучении </w:t>
            </w:r>
            <w:r w:rsidRPr="00B07FBC">
              <w:rPr>
                <w:rFonts w:eastAsia="Calibri"/>
                <w:b/>
                <w:bCs/>
                <w:i/>
                <w:sz w:val="22"/>
                <w:szCs w:val="22"/>
                <w:lang w:val="ru-RU"/>
              </w:rPr>
              <w:t>раздела</w:t>
            </w:r>
          </w:p>
          <w:p w:rsidR="00445D66" w:rsidRPr="00B07FBC" w:rsidRDefault="00573EC3" w:rsidP="00DA5369">
            <w:pPr>
              <w:numPr>
                <w:ilvl w:val="0"/>
                <w:numId w:val="4"/>
              </w:numPr>
              <w:tabs>
                <w:tab w:val="left" w:pos="426"/>
              </w:tabs>
              <w:ind w:left="0" w:firstLine="0"/>
              <w:rPr>
                <w:sz w:val="22"/>
                <w:szCs w:val="22"/>
                <w:lang w:val="ru-RU"/>
              </w:rPr>
            </w:pPr>
            <w:r w:rsidRPr="00B07FBC">
              <w:rPr>
                <w:sz w:val="22"/>
                <w:szCs w:val="22"/>
                <w:lang w:val="ru-RU"/>
              </w:rPr>
              <w:t xml:space="preserve">Подготовить рефераты на тему: </w:t>
            </w:r>
          </w:p>
          <w:p w:rsidR="00573EC3" w:rsidRPr="00B07FBC" w:rsidRDefault="00573EC3" w:rsidP="00445D66">
            <w:pPr>
              <w:numPr>
                <w:ilvl w:val="0"/>
                <w:numId w:val="5"/>
              </w:numPr>
              <w:rPr>
                <w:sz w:val="22"/>
                <w:szCs w:val="22"/>
                <w:lang w:val="ru-RU"/>
              </w:rPr>
            </w:pPr>
            <w:r w:rsidRPr="00B07FBC">
              <w:rPr>
                <w:sz w:val="22"/>
                <w:szCs w:val="22"/>
                <w:lang w:val="ru-RU"/>
              </w:rPr>
              <w:t>Организация налично-денежного оборота в РФ.</w:t>
            </w:r>
          </w:p>
          <w:p w:rsidR="00445D66" w:rsidRPr="00B07FBC" w:rsidRDefault="00445D66" w:rsidP="00445D66">
            <w:pPr>
              <w:numPr>
                <w:ilvl w:val="0"/>
                <w:numId w:val="5"/>
              </w:numPr>
              <w:rPr>
                <w:sz w:val="22"/>
                <w:szCs w:val="22"/>
                <w:lang w:val="ru-RU"/>
              </w:rPr>
            </w:pPr>
            <w:r w:rsidRPr="00B07FBC">
              <w:rPr>
                <w:sz w:val="22"/>
                <w:szCs w:val="22"/>
                <w:lang w:val="ru-RU"/>
              </w:rPr>
              <w:t>Безналичные расчеты в современных экономических условиях.</w:t>
            </w:r>
          </w:p>
          <w:p w:rsidR="00445D66" w:rsidRPr="00B07FBC" w:rsidRDefault="00445D66" w:rsidP="00445D66">
            <w:pPr>
              <w:numPr>
                <w:ilvl w:val="0"/>
                <w:numId w:val="5"/>
              </w:numPr>
              <w:rPr>
                <w:sz w:val="22"/>
                <w:szCs w:val="22"/>
                <w:lang w:val="ru-RU"/>
              </w:rPr>
            </w:pPr>
            <w:r w:rsidRPr="00B07FBC">
              <w:rPr>
                <w:sz w:val="22"/>
                <w:szCs w:val="22"/>
                <w:lang w:val="ru-RU"/>
              </w:rPr>
              <w:t>История развития кассовых аппаратов.</w:t>
            </w:r>
          </w:p>
          <w:p w:rsidR="00DA5369" w:rsidRPr="00B07FBC" w:rsidRDefault="00445D66" w:rsidP="00DA5369">
            <w:pPr>
              <w:numPr>
                <w:ilvl w:val="0"/>
                <w:numId w:val="5"/>
              </w:numPr>
              <w:rPr>
                <w:sz w:val="22"/>
                <w:szCs w:val="22"/>
                <w:lang w:val="ru-RU"/>
              </w:rPr>
            </w:pPr>
            <w:r w:rsidRPr="00B07FBC">
              <w:rPr>
                <w:sz w:val="22"/>
                <w:szCs w:val="22"/>
                <w:lang w:val="ru-RU"/>
              </w:rPr>
              <w:t>Инвентаризация и ее значение в мобилизации внутренних резервов организации.</w:t>
            </w:r>
          </w:p>
          <w:p w:rsidR="00445D66" w:rsidRPr="00B07FBC" w:rsidRDefault="00445D66" w:rsidP="00DA5369">
            <w:pPr>
              <w:numPr>
                <w:ilvl w:val="0"/>
                <w:numId w:val="5"/>
              </w:numPr>
              <w:rPr>
                <w:sz w:val="22"/>
                <w:szCs w:val="22"/>
                <w:lang w:val="ru-RU"/>
              </w:rPr>
            </w:pPr>
            <w:r w:rsidRPr="00B07FBC">
              <w:rPr>
                <w:sz w:val="22"/>
                <w:szCs w:val="22"/>
                <w:lang w:val="ru-RU"/>
              </w:rPr>
              <w:t>Организация учета кассовых операций на предприятиях малого бизнеса</w:t>
            </w:r>
          </w:p>
          <w:p w:rsidR="00DA5369" w:rsidRPr="00B07FBC" w:rsidRDefault="00573EC3" w:rsidP="00DA5369">
            <w:pPr>
              <w:numPr>
                <w:ilvl w:val="0"/>
                <w:numId w:val="4"/>
              </w:numPr>
              <w:tabs>
                <w:tab w:val="left" w:pos="426"/>
              </w:tabs>
              <w:spacing w:line="276" w:lineRule="auto"/>
              <w:ind w:left="0" w:firstLine="0"/>
              <w:rPr>
                <w:sz w:val="22"/>
                <w:szCs w:val="22"/>
                <w:lang w:val="ru-RU"/>
              </w:rPr>
            </w:pPr>
            <w:r w:rsidRPr="00B07FBC">
              <w:rPr>
                <w:sz w:val="22"/>
                <w:szCs w:val="22"/>
                <w:lang w:val="ru-RU"/>
              </w:rPr>
              <w:t xml:space="preserve">Составление кроссворда на тему: </w:t>
            </w:r>
            <w:r w:rsidR="00DA5369" w:rsidRPr="00B07FBC">
              <w:rPr>
                <w:sz w:val="22"/>
                <w:szCs w:val="22"/>
                <w:lang w:val="ru-RU"/>
              </w:rPr>
              <w:t>«</w:t>
            </w:r>
            <w:r w:rsidRPr="00B07FBC">
              <w:rPr>
                <w:sz w:val="22"/>
                <w:szCs w:val="22"/>
                <w:lang w:val="ru-RU"/>
              </w:rPr>
              <w:t>Обеспечение сохранности денежных сре</w:t>
            </w:r>
            <w:proofErr w:type="gramStart"/>
            <w:r w:rsidRPr="00B07FBC">
              <w:rPr>
                <w:sz w:val="22"/>
                <w:szCs w:val="22"/>
                <w:lang w:val="ru-RU"/>
              </w:rPr>
              <w:t>дств пр</w:t>
            </w:r>
            <w:proofErr w:type="gramEnd"/>
            <w:r w:rsidRPr="00B07FBC">
              <w:rPr>
                <w:sz w:val="22"/>
                <w:szCs w:val="22"/>
                <w:lang w:val="ru-RU"/>
              </w:rPr>
              <w:t>и хранении и транспортировке</w:t>
            </w:r>
            <w:r w:rsidR="00DA5369" w:rsidRPr="00B07FBC">
              <w:rPr>
                <w:sz w:val="22"/>
                <w:szCs w:val="22"/>
                <w:lang w:val="ru-RU"/>
              </w:rPr>
              <w:t>».</w:t>
            </w:r>
          </w:p>
          <w:p w:rsidR="00DA5369" w:rsidRPr="00B07FBC" w:rsidRDefault="00573EC3" w:rsidP="00DA5369">
            <w:pPr>
              <w:numPr>
                <w:ilvl w:val="0"/>
                <w:numId w:val="4"/>
              </w:numPr>
              <w:tabs>
                <w:tab w:val="left" w:pos="426"/>
              </w:tabs>
              <w:spacing w:line="276" w:lineRule="auto"/>
              <w:ind w:left="0" w:firstLine="0"/>
              <w:rPr>
                <w:sz w:val="22"/>
                <w:szCs w:val="22"/>
                <w:lang w:val="ru-RU"/>
              </w:rPr>
            </w:pPr>
            <w:r w:rsidRPr="00B07FBC">
              <w:rPr>
                <w:sz w:val="22"/>
                <w:szCs w:val="22"/>
                <w:lang w:val="ru-RU"/>
              </w:rPr>
              <w:t>Составить анализ документ</w:t>
            </w:r>
            <w:r w:rsidR="00DA5369" w:rsidRPr="00B07FBC">
              <w:rPr>
                <w:sz w:val="22"/>
                <w:szCs w:val="22"/>
                <w:lang w:val="ru-RU"/>
              </w:rPr>
              <w:t>ов</w:t>
            </w:r>
            <w:r w:rsidRPr="00B07FBC">
              <w:rPr>
                <w:sz w:val="22"/>
                <w:szCs w:val="22"/>
                <w:lang w:val="ru-RU"/>
              </w:rPr>
              <w:t xml:space="preserve"> (создать перечень вопросов): </w:t>
            </w:r>
          </w:p>
          <w:p w:rsidR="00573EC3" w:rsidRPr="00B07FBC" w:rsidRDefault="00DA5369" w:rsidP="00DA5369">
            <w:pPr>
              <w:numPr>
                <w:ilvl w:val="0"/>
                <w:numId w:val="6"/>
              </w:numPr>
              <w:tabs>
                <w:tab w:val="left" w:pos="426"/>
              </w:tabs>
              <w:spacing w:line="276" w:lineRule="auto"/>
              <w:rPr>
                <w:sz w:val="22"/>
                <w:szCs w:val="22"/>
                <w:lang w:val="ru-RU"/>
              </w:rPr>
            </w:pPr>
            <w:r w:rsidRPr="00B07FBC">
              <w:rPr>
                <w:sz w:val="22"/>
                <w:szCs w:val="22"/>
                <w:lang w:val="ru-RU"/>
              </w:rPr>
              <w:t>Положение ЦБ РФ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573EC3" w:rsidRPr="00DA5369" w:rsidRDefault="00DA5369" w:rsidP="00573EC3">
            <w:pPr>
              <w:numPr>
                <w:ilvl w:val="0"/>
                <w:numId w:val="6"/>
              </w:numPr>
              <w:tabs>
                <w:tab w:val="left" w:pos="426"/>
              </w:tabs>
              <w:spacing w:line="276" w:lineRule="auto"/>
              <w:rPr>
                <w:sz w:val="24"/>
                <w:lang w:val="ru-RU"/>
              </w:rPr>
            </w:pPr>
            <w:r w:rsidRPr="00B07FBC">
              <w:rPr>
                <w:sz w:val="22"/>
                <w:szCs w:val="22"/>
                <w:lang w:val="ru-RU"/>
              </w:rPr>
              <w:t>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(действующая редакция).</w:t>
            </w:r>
          </w:p>
        </w:tc>
      </w:tr>
      <w:tr w:rsidR="004C7071" w:rsidRPr="009D10FF" w:rsidTr="00E265EE">
        <w:tc>
          <w:tcPr>
            <w:tcW w:w="9634" w:type="dxa"/>
            <w:gridSpan w:val="2"/>
          </w:tcPr>
          <w:p w:rsidR="00DA5369" w:rsidRPr="00B07FBC" w:rsidRDefault="00DA5369" w:rsidP="00DA5369">
            <w:pPr>
              <w:rPr>
                <w:b/>
                <w:bCs/>
                <w:i/>
                <w:sz w:val="22"/>
                <w:szCs w:val="22"/>
                <w:lang w:val="ru-RU"/>
              </w:rPr>
            </w:pPr>
            <w:r w:rsidRPr="00B07FBC">
              <w:rPr>
                <w:b/>
                <w:bCs/>
                <w:sz w:val="22"/>
                <w:szCs w:val="22"/>
                <w:lang w:val="ru-RU"/>
              </w:rPr>
              <w:t xml:space="preserve">Учебная практика </w:t>
            </w:r>
          </w:p>
          <w:p w:rsidR="00DA5369" w:rsidRPr="00B07FBC" w:rsidRDefault="00DA5369" w:rsidP="00DA5369">
            <w:pPr>
              <w:rPr>
                <w:b/>
                <w:bCs/>
                <w:sz w:val="22"/>
                <w:szCs w:val="22"/>
                <w:lang w:val="ru-RU"/>
              </w:rPr>
            </w:pPr>
            <w:r w:rsidRPr="00B07FBC">
              <w:rPr>
                <w:b/>
                <w:bCs/>
                <w:sz w:val="22"/>
                <w:szCs w:val="22"/>
                <w:lang w:val="ru-RU"/>
              </w:rPr>
              <w:t xml:space="preserve">Виды работ: </w:t>
            </w:r>
          </w:p>
          <w:p w:rsidR="00B12CEA" w:rsidRPr="00B12CEA" w:rsidRDefault="00AB5BE0" w:rsidP="00B12CEA">
            <w:pPr>
              <w:pStyle w:val="af1"/>
              <w:numPr>
                <w:ilvl w:val="0"/>
                <w:numId w:val="7"/>
              </w:numPr>
              <w:tabs>
                <w:tab w:val="left" w:pos="288"/>
              </w:tabs>
              <w:spacing w:line="276" w:lineRule="auto"/>
              <w:ind w:left="0" w:hanging="11"/>
              <w:rPr>
                <w:sz w:val="23"/>
                <w:szCs w:val="23"/>
              </w:rPr>
            </w:pPr>
            <w:r w:rsidRPr="00B12CEA">
              <w:rPr>
                <w:bCs/>
                <w:sz w:val="22"/>
                <w:szCs w:val="22"/>
                <w:lang w:val="ru-RU" w:eastAsia="ru-RU"/>
              </w:rPr>
              <w:t>Вводный инструктаж.</w:t>
            </w:r>
          </w:p>
          <w:p w:rsidR="00B12CEA" w:rsidRPr="00B12CEA" w:rsidRDefault="00B12CEA" w:rsidP="00B12CEA">
            <w:pPr>
              <w:pStyle w:val="af1"/>
              <w:numPr>
                <w:ilvl w:val="0"/>
                <w:numId w:val="7"/>
              </w:numPr>
              <w:tabs>
                <w:tab w:val="left" w:pos="288"/>
              </w:tabs>
              <w:spacing w:line="276" w:lineRule="auto"/>
              <w:ind w:left="0" w:hanging="11"/>
              <w:rPr>
                <w:sz w:val="23"/>
                <w:szCs w:val="23"/>
              </w:rPr>
            </w:pPr>
            <w:proofErr w:type="spellStart"/>
            <w:r w:rsidRPr="00B12CEA">
              <w:rPr>
                <w:sz w:val="23"/>
                <w:szCs w:val="23"/>
              </w:rPr>
              <w:t>Изучение</w:t>
            </w:r>
            <w:proofErr w:type="spellEnd"/>
            <w:r w:rsidRPr="00B12CEA">
              <w:rPr>
                <w:sz w:val="23"/>
                <w:szCs w:val="23"/>
              </w:rPr>
              <w:t xml:space="preserve"> </w:t>
            </w:r>
            <w:proofErr w:type="spellStart"/>
            <w:r w:rsidRPr="00B12CEA">
              <w:rPr>
                <w:sz w:val="23"/>
                <w:szCs w:val="23"/>
              </w:rPr>
              <w:t>должностных</w:t>
            </w:r>
            <w:proofErr w:type="spellEnd"/>
            <w:r w:rsidRPr="00B12CEA">
              <w:rPr>
                <w:sz w:val="23"/>
                <w:szCs w:val="23"/>
              </w:rPr>
              <w:t xml:space="preserve"> </w:t>
            </w:r>
            <w:proofErr w:type="spellStart"/>
            <w:r w:rsidRPr="00B12CEA">
              <w:rPr>
                <w:sz w:val="23"/>
                <w:szCs w:val="23"/>
              </w:rPr>
              <w:t>обязанностей</w:t>
            </w:r>
            <w:proofErr w:type="spellEnd"/>
            <w:r w:rsidRPr="00B12CEA">
              <w:rPr>
                <w:sz w:val="23"/>
                <w:szCs w:val="23"/>
              </w:rPr>
              <w:t xml:space="preserve"> </w:t>
            </w:r>
            <w:proofErr w:type="spellStart"/>
            <w:r w:rsidRPr="00B12CEA">
              <w:rPr>
                <w:sz w:val="23"/>
                <w:szCs w:val="23"/>
              </w:rPr>
              <w:t>кассира</w:t>
            </w:r>
            <w:proofErr w:type="spellEnd"/>
            <w:r w:rsidRPr="00B12CEA">
              <w:rPr>
                <w:sz w:val="23"/>
                <w:szCs w:val="23"/>
              </w:rPr>
              <w:t xml:space="preserve">. </w:t>
            </w:r>
          </w:p>
          <w:p w:rsidR="00B12CEA" w:rsidRPr="00AB5BE0" w:rsidRDefault="00B12CEA" w:rsidP="00B12CEA">
            <w:pPr>
              <w:pStyle w:val="af1"/>
              <w:numPr>
                <w:ilvl w:val="0"/>
                <w:numId w:val="7"/>
              </w:numPr>
              <w:tabs>
                <w:tab w:val="left" w:pos="288"/>
              </w:tabs>
              <w:spacing w:line="276" w:lineRule="auto"/>
              <w:ind w:left="0" w:hanging="11"/>
              <w:rPr>
                <w:bCs/>
                <w:sz w:val="22"/>
                <w:szCs w:val="22"/>
                <w:lang w:val="ru-RU" w:eastAsia="ru-RU"/>
              </w:rPr>
            </w:pPr>
            <w:r w:rsidRPr="00B12CEA">
              <w:rPr>
                <w:sz w:val="23"/>
                <w:szCs w:val="23"/>
                <w:lang w:val="ru-RU"/>
              </w:rPr>
              <w:t>Изучение договора о материальной ответственности с кассиром.</w:t>
            </w:r>
          </w:p>
          <w:p w:rsidR="00AB5BE0" w:rsidRPr="00AB5BE0" w:rsidRDefault="00AB5BE0" w:rsidP="00B07FBC">
            <w:pPr>
              <w:pStyle w:val="af1"/>
              <w:numPr>
                <w:ilvl w:val="0"/>
                <w:numId w:val="7"/>
              </w:numPr>
              <w:tabs>
                <w:tab w:val="left" w:pos="288"/>
              </w:tabs>
              <w:spacing w:line="276" w:lineRule="auto"/>
              <w:ind w:left="0" w:hanging="11"/>
              <w:rPr>
                <w:bCs/>
                <w:sz w:val="22"/>
                <w:szCs w:val="22"/>
                <w:lang w:val="ru-RU" w:eastAsia="ru-RU"/>
              </w:rPr>
            </w:pPr>
            <w:r w:rsidRPr="00AB5BE0">
              <w:rPr>
                <w:bCs/>
                <w:sz w:val="22"/>
                <w:szCs w:val="22"/>
                <w:lang w:val="ru-RU" w:eastAsia="ru-RU"/>
              </w:rPr>
              <w:t>Ввод данных об организации в программе «1С: Бухгалтерия»</w:t>
            </w:r>
            <w:r w:rsidR="00B07FBC">
              <w:rPr>
                <w:bCs/>
                <w:sz w:val="22"/>
                <w:szCs w:val="22"/>
                <w:lang w:val="ru-RU" w:eastAsia="ru-RU"/>
              </w:rPr>
              <w:t>.</w:t>
            </w:r>
          </w:p>
          <w:p w:rsidR="00AB5BE0" w:rsidRPr="00AB5BE0" w:rsidRDefault="00AB5BE0" w:rsidP="00B07FBC">
            <w:pPr>
              <w:pStyle w:val="af1"/>
              <w:numPr>
                <w:ilvl w:val="0"/>
                <w:numId w:val="7"/>
              </w:numPr>
              <w:tabs>
                <w:tab w:val="left" w:pos="288"/>
              </w:tabs>
              <w:spacing w:line="276" w:lineRule="auto"/>
              <w:ind w:left="0" w:hanging="11"/>
              <w:rPr>
                <w:bCs/>
                <w:sz w:val="22"/>
                <w:szCs w:val="22"/>
                <w:lang w:val="ru-RU" w:eastAsia="ru-RU"/>
              </w:rPr>
            </w:pPr>
            <w:r w:rsidRPr="00AB5BE0">
              <w:rPr>
                <w:bCs/>
                <w:sz w:val="22"/>
                <w:szCs w:val="22"/>
                <w:lang w:val="ru-RU" w:eastAsia="ru-RU"/>
              </w:rPr>
              <w:t>Заполнение функциональности, заданных параметров учета</w:t>
            </w:r>
            <w:r w:rsidR="00B07FBC">
              <w:rPr>
                <w:bCs/>
                <w:sz w:val="22"/>
                <w:szCs w:val="22"/>
                <w:lang w:val="ru-RU" w:eastAsia="ru-RU"/>
              </w:rPr>
              <w:t>.</w:t>
            </w:r>
          </w:p>
          <w:p w:rsidR="00AB5BE0" w:rsidRPr="006117B0" w:rsidRDefault="00AB5BE0" w:rsidP="00B07FBC">
            <w:pPr>
              <w:pStyle w:val="af1"/>
              <w:numPr>
                <w:ilvl w:val="0"/>
                <w:numId w:val="7"/>
              </w:numPr>
              <w:tabs>
                <w:tab w:val="left" w:pos="288"/>
              </w:tabs>
              <w:spacing w:line="276" w:lineRule="auto"/>
              <w:ind w:left="0" w:hanging="11"/>
              <w:rPr>
                <w:bCs/>
                <w:sz w:val="22"/>
                <w:szCs w:val="22"/>
                <w:lang w:val="ru-RU" w:eastAsia="ru-RU"/>
              </w:rPr>
            </w:pPr>
            <w:r w:rsidRPr="006117B0">
              <w:rPr>
                <w:bCs/>
                <w:sz w:val="22"/>
                <w:szCs w:val="22"/>
                <w:lang w:val="ru-RU" w:eastAsia="ru-RU"/>
              </w:rPr>
              <w:t xml:space="preserve"> Заполнение справочников и информации по контрагентам, сотрудникам, банковским счетам, товарам</w:t>
            </w:r>
            <w:r w:rsidR="00B07FBC">
              <w:rPr>
                <w:bCs/>
                <w:sz w:val="22"/>
                <w:szCs w:val="22"/>
                <w:lang w:val="ru-RU" w:eastAsia="ru-RU"/>
              </w:rPr>
              <w:t>.</w:t>
            </w:r>
          </w:p>
          <w:p w:rsidR="00AB5BE0" w:rsidRPr="00AB5BE0" w:rsidRDefault="00AB5BE0" w:rsidP="00B07FBC">
            <w:pPr>
              <w:pStyle w:val="af1"/>
              <w:numPr>
                <w:ilvl w:val="0"/>
                <w:numId w:val="7"/>
              </w:numPr>
              <w:tabs>
                <w:tab w:val="left" w:pos="288"/>
              </w:tabs>
              <w:spacing w:line="276" w:lineRule="auto"/>
              <w:ind w:left="0" w:hanging="11"/>
              <w:rPr>
                <w:bCs/>
                <w:sz w:val="22"/>
                <w:szCs w:val="22"/>
                <w:lang w:val="ru-RU" w:eastAsia="ru-RU"/>
              </w:rPr>
            </w:pPr>
            <w:r w:rsidRPr="00AB5BE0">
              <w:rPr>
                <w:bCs/>
                <w:sz w:val="22"/>
                <w:szCs w:val="22"/>
                <w:lang w:val="ru-RU" w:eastAsia="ru-RU"/>
              </w:rPr>
              <w:t>Ввод начальных остатков по счетам</w:t>
            </w:r>
            <w:r w:rsidR="00B07FBC">
              <w:rPr>
                <w:bCs/>
                <w:sz w:val="22"/>
                <w:szCs w:val="22"/>
                <w:lang w:val="ru-RU" w:eastAsia="ru-RU"/>
              </w:rPr>
              <w:t>.</w:t>
            </w:r>
          </w:p>
          <w:p w:rsidR="00AB5BE0" w:rsidRPr="00AB5BE0" w:rsidRDefault="00AB5BE0" w:rsidP="00B07FBC">
            <w:pPr>
              <w:pStyle w:val="af1"/>
              <w:numPr>
                <w:ilvl w:val="0"/>
                <w:numId w:val="7"/>
              </w:numPr>
              <w:tabs>
                <w:tab w:val="left" w:pos="288"/>
              </w:tabs>
              <w:spacing w:line="276" w:lineRule="auto"/>
              <w:ind w:left="0" w:hanging="11"/>
              <w:rPr>
                <w:bCs/>
                <w:sz w:val="22"/>
                <w:szCs w:val="22"/>
                <w:lang w:val="ru-RU" w:eastAsia="ru-RU"/>
              </w:rPr>
            </w:pPr>
            <w:r w:rsidRPr="00AB5BE0">
              <w:rPr>
                <w:bCs/>
                <w:sz w:val="22"/>
                <w:szCs w:val="22"/>
                <w:lang w:val="ru-RU" w:eastAsia="ru-RU"/>
              </w:rPr>
              <w:t>Ввод данных о поступлении и выдаче наличных по кассовым операциям</w:t>
            </w:r>
            <w:r w:rsidR="00B07FBC">
              <w:rPr>
                <w:bCs/>
                <w:sz w:val="22"/>
                <w:szCs w:val="22"/>
                <w:lang w:val="ru-RU" w:eastAsia="ru-RU"/>
              </w:rPr>
              <w:t>.</w:t>
            </w:r>
          </w:p>
          <w:p w:rsidR="00AB5BE0" w:rsidRPr="00AB5BE0" w:rsidRDefault="00AB5BE0" w:rsidP="00B07FBC">
            <w:pPr>
              <w:pStyle w:val="af1"/>
              <w:numPr>
                <w:ilvl w:val="0"/>
                <w:numId w:val="7"/>
              </w:numPr>
              <w:tabs>
                <w:tab w:val="left" w:pos="288"/>
              </w:tabs>
              <w:spacing w:line="276" w:lineRule="auto"/>
              <w:ind w:left="0" w:hanging="11"/>
              <w:rPr>
                <w:bCs/>
                <w:sz w:val="22"/>
                <w:szCs w:val="22"/>
                <w:lang w:val="ru-RU" w:eastAsia="ru-RU"/>
              </w:rPr>
            </w:pPr>
            <w:r w:rsidRPr="00AB5BE0">
              <w:rPr>
                <w:bCs/>
                <w:sz w:val="22"/>
                <w:szCs w:val="22"/>
                <w:lang w:val="ru-RU" w:eastAsia="ru-RU"/>
              </w:rPr>
              <w:t>Ввод данных о поступлении денежных средств на расчетный счет от покупателя</w:t>
            </w:r>
            <w:r w:rsidR="00B07FBC">
              <w:rPr>
                <w:bCs/>
                <w:sz w:val="22"/>
                <w:szCs w:val="22"/>
                <w:lang w:val="ru-RU" w:eastAsia="ru-RU"/>
              </w:rPr>
              <w:t>.</w:t>
            </w:r>
          </w:p>
          <w:p w:rsidR="00AB5BE0" w:rsidRPr="00AB5BE0" w:rsidRDefault="00AB5BE0" w:rsidP="00B07FBC">
            <w:pPr>
              <w:pStyle w:val="af1"/>
              <w:numPr>
                <w:ilvl w:val="0"/>
                <w:numId w:val="7"/>
              </w:numPr>
              <w:tabs>
                <w:tab w:val="left" w:pos="288"/>
              </w:tabs>
              <w:spacing w:line="276" w:lineRule="auto"/>
              <w:ind w:left="0" w:hanging="11"/>
              <w:rPr>
                <w:bCs/>
                <w:sz w:val="22"/>
                <w:szCs w:val="22"/>
                <w:lang w:val="ru-RU" w:eastAsia="ru-RU"/>
              </w:rPr>
            </w:pPr>
            <w:r w:rsidRPr="00AB5BE0">
              <w:rPr>
                <w:bCs/>
                <w:sz w:val="22"/>
                <w:szCs w:val="22"/>
                <w:lang w:val="ru-RU" w:eastAsia="ru-RU"/>
              </w:rPr>
              <w:t>Ввод данных о списании денежных средств с расчетного счета в оплату счетов поставщиков за приобретенные товары, коммунальные услуги, по арендной плате, в бюджет по налогам и сборам и т.п.</w:t>
            </w:r>
          </w:p>
          <w:p w:rsidR="00AB5BE0" w:rsidRDefault="00AB5BE0" w:rsidP="00B07FBC">
            <w:pPr>
              <w:pStyle w:val="af1"/>
              <w:numPr>
                <w:ilvl w:val="0"/>
                <w:numId w:val="7"/>
              </w:numPr>
              <w:tabs>
                <w:tab w:val="left" w:pos="288"/>
              </w:tabs>
              <w:spacing w:line="276" w:lineRule="auto"/>
              <w:ind w:left="0" w:hanging="11"/>
              <w:rPr>
                <w:bCs/>
                <w:sz w:val="22"/>
                <w:szCs w:val="22"/>
                <w:lang w:val="ru-RU" w:eastAsia="ru-RU"/>
              </w:rPr>
            </w:pPr>
            <w:r w:rsidRPr="002D2701">
              <w:rPr>
                <w:bCs/>
                <w:sz w:val="22"/>
                <w:szCs w:val="22"/>
                <w:lang w:val="ru-RU" w:eastAsia="ru-RU"/>
              </w:rPr>
              <w:t>Формирование приходных и расходных кассовых ордеров, кассовой книги, платежного поручения, банковской выписки, отчета о розничных продажах.</w:t>
            </w:r>
          </w:p>
          <w:p w:rsidR="00B12CEA" w:rsidRPr="00B12CEA" w:rsidRDefault="00B12CEA" w:rsidP="00B07FBC">
            <w:pPr>
              <w:pStyle w:val="af1"/>
              <w:numPr>
                <w:ilvl w:val="0"/>
                <w:numId w:val="7"/>
              </w:numPr>
              <w:tabs>
                <w:tab w:val="left" w:pos="288"/>
              </w:tabs>
              <w:spacing w:line="276" w:lineRule="auto"/>
              <w:ind w:left="0" w:hanging="11"/>
              <w:rPr>
                <w:bCs/>
                <w:sz w:val="22"/>
                <w:szCs w:val="22"/>
                <w:lang w:val="ru-RU" w:eastAsia="ru-RU"/>
              </w:rPr>
            </w:pPr>
            <w:r w:rsidRPr="00B12CEA">
              <w:rPr>
                <w:sz w:val="23"/>
                <w:szCs w:val="23"/>
                <w:lang w:val="ru-RU"/>
              </w:rPr>
              <w:t xml:space="preserve">Проверка наличия в первичных бухгалтерских документах обязательных реквизитов. </w:t>
            </w:r>
          </w:p>
          <w:p w:rsidR="00B12CEA" w:rsidRPr="00417CA1" w:rsidRDefault="00B12CEA" w:rsidP="00B07FBC">
            <w:pPr>
              <w:pStyle w:val="af1"/>
              <w:numPr>
                <w:ilvl w:val="0"/>
                <w:numId w:val="7"/>
              </w:numPr>
              <w:tabs>
                <w:tab w:val="left" w:pos="288"/>
              </w:tabs>
              <w:spacing w:line="276" w:lineRule="auto"/>
              <w:ind w:left="0" w:hanging="11"/>
              <w:rPr>
                <w:bCs/>
                <w:sz w:val="22"/>
                <w:szCs w:val="22"/>
                <w:lang w:val="ru-RU" w:eastAsia="ru-RU"/>
              </w:rPr>
            </w:pPr>
            <w:r>
              <w:rPr>
                <w:sz w:val="23"/>
                <w:szCs w:val="23"/>
                <w:lang w:val="ru-RU"/>
              </w:rPr>
              <w:lastRenderedPageBreak/>
              <w:t>Ф</w:t>
            </w:r>
            <w:r w:rsidRPr="00B12CEA">
              <w:rPr>
                <w:sz w:val="23"/>
                <w:szCs w:val="23"/>
                <w:lang w:val="ru-RU"/>
              </w:rPr>
              <w:t>ормальная проверка документов, проверка по существу, арифметическая проверка.</w:t>
            </w:r>
          </w:p>
          <w:p w:rsidR="00417CA1" w:rsidRPr="002D2701" w:rsidRDefault="00417CA1" w:rsidP="00B07FBC">
            <w:pPr>
              <w:pStyle w:val="af1"/>
              <w:numPr>
                <w:ilvl w:val="0"/>
                <w:numId w:val="7"/>
              </w:numPr>
              <w:tabs>
                <w:tab w:val="left" w:pos="288"/>
              </w:tabs>
              <w:spacing w:line="276" w:lineRule="auto"/>
              <w:ind w:left="0" w:hanging="11"/>
              <w:rPr>
                <w:bCs/>
                <w:sz w:val="22"/>
                <w:szCs w:val="22"/>
                <w:lang w:val="ru-RU" w:eastAsia="ru-RU"/>
              </w:rPr>
            </w:pPr>
            <w:r w:rsidRPr="00417CA1">
              <w:rPr>
                <w:sz w:val="23"/>
                <w:szCs w:val="23"/>
                <w:lang w:val="ru-RU"/>
              </w:rPr>
              <w:t xml:space="preserve">Изучение передачи денежных средств инкассатору. </w:t>
            </w:r>
            <w:proofErr w:type="spellStart"/>
            <w:r>
              <w:rPr>
                <w:sz w:val="23"/>
                <w:szCs w:val="23"/>
              </w:rPr>
              <w:t>Изучение</w:t>
            </w:r>
            <w:proofErr w:type="spellEnd"/>
            <w:r>
              <w:rPr>
                <w:sz w:val="23"/>
                <w:szCs w:val="23"/>
              </w:rPr>
              <w:t xml:space="preserve"> </w:t>
            </w:r>
            <w:proofErr w:type="spellStart"/>
            <w:r>
              <w:rPr>
                <w:sz w:val="23"/>
                <w:szCs w:val="23"/>
              </w:rPr>
              <w:t>составления</w:t>
            </w:r>
            <w:proofErr w:type="spellEnd"/>
            <w:r>
              <w:rPr>
                <w:sz w:val="23"/>
                <w:szCs w:val="23"/>
              </w:rPr>
              <w:t xml:space="preserve"> </w:t>
            </w:r>
            <w:proofErr w:type="spellStart"/>
            <w:r>
              <w:rPr>
                <w:sz w:val="23"/>
                <w:szCs w:val="23"/>
              </w:rPr>
              <w:t>препроводительной</w:t>
            </w:r>
            <w:proofErr w:type="spellEnd"/>
            <w:r>
              <w:rPr>
                <w:sz w:val="23"/>
                <w:szCs w:val="23"/>
              </w:rPr>
              <w:t xml:space="preserve"> </w:t>
            </w:r>
            <w:proofErr w:type="spellStart"/>
            <w:r>
              <w:rPr>
                <w:sz w:val="23"/>
                <w:szCs w:val="23"/>
              </w:rPr>
              <w:t>ведомости</w:t>
            </w:r>
            <w:proofErr w:type="spellEnd"/>
            <w:r>
              <w:rPr>
                <w:sz w:val="23"/>
                <w:szCs w:val="23"/>
              </w:rPr>
              <w:t>.</w:t>
            </w:r>
          </w:p>
          <w:p w:rsidR="00AB5BE0" w:rsidRPr="00AB5BE0" w:rsidRDefault="00AB5BE0" w:rsidP="00B07FBC">
            <w:pPr>
              <w:pStyle w:val="af1"/>
              <w:numPr>
                <w:ilvl w:val="0"/>
                <w:numId w:val="7"/>
              </w:numPr>
              <w:tabs>
                <w:tab w:val="left" w:pos="288"/>
              </w:tabs>
              <w:spacing w:line="276" w:lineRule="auto"/>
              <w:ind w:left="0" w:hanging="11"/>
              <w:rPr>
                <w:bCs/>
                <w:sz w:val="22"/>
                <w:szCs w:val="22"/>
                <w:lang w:val="ru-RU" w:eastAsia="ru-RU"/>
              </w:rPr>
            </w:pPr>
            <w:r w:rsidRPr="00AB5BE0">
              <w:rPr>
                <w:bCs/>
                <w:sz w:val="22"/>
                <w:szCs w:val="22"/>
                <w:lang w:val="ru-RU" w:eastAsia="ru-RU"/>
              </w:rPr>
              <w:t>Изучение порядка эксплуатации контрольно-кассовых машин.</w:t>
            </w:r>
          </w:p>
          <w:p w:rsidR="002D2701" w:rsidRPr="002D2701" w:rsidRDefault="002D2701" w:rsidP="00B07FBC">
            <w:pPr>
              <w:pStyle w:val="af1"/>
              <w:numPr>
                <w:ilvl w:val="0"/>
                <w:numId w:val="7"/>
              </w:numPr>
              <w:tabs>
                <w:tab w:val="left" w:pos="288"/>
              </w:tabs>
              <w:spacing w:line="276" w:lineRule="auto"/>
              <w:ind w:left="0" w:hanging="11"/>
              <w:rPr>
                <w:bCs/>
                <w:i/>
                <w:sz w:val="22"/>
                <w:szCs w:val="22"/>
                <w:lang w:val="ru-RU" w:eastAsia="ru-RU"/>
              </w:rPr>
            </w:pPr>
            <w:r w:rsidRPr="002D2701">
              <w:rPr>
                <w:bCs/>
                <w:sz w:val="22"/>
                <w:szCs w:val="22"/>
                <w:lang w:val="ru-RU" w:eastAsia="ru-RU"/>
              </w:rPr>
              <w:t>Замена чековой ленты.</w:t>
            </w:r>
          </w:p>
          <w:p w:rsidR="00AB5BE0" w:rsidRDefault="00AB5BE0" w:rsidP="00B07FBC">
            <w:pPr>
              <w:pStyle w:val="af1"/>
              <w:numPr>
                <w:ilvl w:val="0"/>
                <w:numId w:val="7"/>
              </w:numPr>
              <w:tabs>
                <w:tab w:val="left" w:pos="288"/>
              </w:tabs>
              <w:spacing w:line="276" w:lineRule="auto"/>
              <w:ind w:left="0" w:hanging="11"/>
              <w:rPr>
                <w:bCs/>
                <w:sz w:val="22"/>
                <w:szCs w:val="22"/>
                <w:lang w:val="ru-RU" w:eastAsia="ru-RU"/>
              </w:rPr>
            </w:pPr>
            <w:r w:rsidRPr="002D2701">
              <w:rPr>
                <w:bCs/>
                <w:sz w:val="22"/>
                <w:szCs w:val="22"/>
                <w:lang w:val="ru-RU" w:eastAsia="ru-RU"/>
              </w:rPr>
              <w:t>Описание</w:t>
            </w:r>
            <w:r w:rsidRPr="00AB5BE0">
              <w:rPr>
                <w:bCs/>
                <w:sz w:val="22"/>
                <w:szCs w:val="22"/>
                <w:lang w:val="ru-RU" w:eastAsia="ru-RU"/>
              </w:rPr>
              <w:t xml:space="preserve"> составных частей контрольно-</w:t>
            </w:r>
            <w:r w:rsidRPr="006117B0">
              <w:rPr>
                <w:bCs/>
                <w:sz w:val="22"/>
                <w:szCs w:val="22"/>
                <w:lang w:val="ru-RU" w:eastAsia="ru-RU"/>
              </w:rPr>
              <w:t xml:space="preserve">кассовой машины </w:t>
            </w:r>
            <w:proofErr w:type="spellStart"/>
            <w:r w:rsidR="00F10FAC" w:rsidRPr="006117B0">
              <w:rPr>
                <w:bCs/>
                <w:sz w:val="22"/>
                <w:szCs w:val="22"/>
                <w:lang w:val="ru-RU" w:eastAsia="ru-RU"/>
              </w:rPr>
              <w:t>Атол</w:t>
            </w:r>
            <w:proofErr w:type="spellEnd"/>
            <w:r w:rsidR="006117B0" w:rsidRPr="006117B0">
              <w:rPr>
                <w:bCs/>
                <w:sz w:val="22"/>
                <w:szCs w:val="22"/>
                <w:lang w:val="ru-RU" w:eastAsia="ru-RU"/>
              </w:rPr>
              <w:t xml:space="preserve"> и т.п.</w:t>
            </w:r>
          </w:p>
          <w:p w:rsidR="00B12CEA" w:rsidRPr="006117B0" w:rsidRDefault="00B12CEA" w:rsidP="00B07FBC">
            <w:pPr>
              <w:pStyle w:val="af1"/>
              <w:numPr>
                <w:ilvl w:val="0"/>
                <w:numId w:val="7"/>
              </w:numPr>
              <w:tabs>
                <w:tab w:val="left" w:pos="288"/>
              </w:tabs>
              <w:spacing w:line="276" w:lineRule="auto"/>
              <w:ind w:left="0" w:hanging="11"/>
              <w:rPr>
                <w:bCs/>
                <w:sz w:val="22"/>
                <w:szCs w:val="22"/>
                <w:lang w:val="ru-RU" w:eastAsia="ru-RU"/>
              </w:rPr>
            </w:pPr>
            <w:r w:rsidRPr="00B12CEA">
              <w:rPr>
                <w:sz w:val="23"/>
                <w:szCs w:val="23"/>
                <w:lang w:val="ru-RU"/>
              </w:rPr>
              <w:t>Изучение проведения оплаты товаров через ККМ</w:t>
            </w:r>
            <w:r>
              <w:rPr>
                <w:sz w:val="23"/>
                <w:szCs w:val="23"/>
                <w:lang w:val="ru-RU"/>
              </w:rPr>
              <w:t>.</w:t>
            </w:r>
          </w:p>
          <w:p w:rsidR="006117B0" w:rsidRPr="006117B0" w:rsidRDefault="006117B0" w:rsidP="00B07FBC">
            <w:pPr>
              <w:pStyle w:val="af1"/>
              <w:numPr>
                <w:ilvl w:val="0"/>
                <w:numId w:val="7"/>
              </w:numPr>
              <w:tabs>
                <w:tab w:val="left" w:pos="300"/>
              </w:tabs>
              <w:spacing w:line="276" w:lineRule="auto"/>
              <w:ind w:left="0" w:hanging="11"/>
              <w:rPr>
                <w:bCs/>
                <w:sz w:val="22"/>
                <w:szCs w:val="22"/>
                <w:lang w:val="ru-RU" w:eastAsia="ru-RU"/>
              </w:rPr>
            </w:pPr>
            <w:r w:rsidRPr="006117B0">
              <w:rPr>
                <w:bCs/>
                <w:sz w:val="22"/>
                <w:szCs w:val="22"/>
                <w:lang w:val="ru-RU" w:eastAsia="ru-RU"/>
              </w:rPr>
              <w:t>Оформление приказа руководителя о создании постоянно действующей</w:t>
            </w:r>
            <w:r w:rsidR="00E26FF1">
              <w:rPr>
                <w:bCs/>
                <w:sz w:val="22"/>
                <w:szCs w:val="22"/>
                <w:lang w:val="ru-RU" w:eastAsia="ru-RU"/>
              </w:rPr>
              <w:t xml:space="preserve"> </w:t>
            </w:r>
            <w:r>
              <w:rPr>
                <w:bCs/>
                <w:sz w:val="22"/>
                <w:szCs w:val="22"/>
                <w:lang w:val="ru-RU" w:eastAsia="ru-RU"/>
              </w:rPr>
              <w:t>и</w:t>
            </w:r>
            <w:r w:rsidRPr="006117B0">
              <w:rPr>
                <w:bCs/>
                <w:sz w:val="22"/>
                <w:szCs w:val="22"/>
                <w:lang w:val="ru-RU" w:eastAsia="ru-RU"/>
              </w:rPr>
              <w:t>нвентаризационной комиссии</w:t>
            </w:r>
            <w:r>
              <w:rPr>
                <w:bCs/>
                <w:sz w:val="22"/>
                <w:szCs w:val="22"/>
                <w:lang w:val="ru-RU" w:eastAsia="ru-RU"/>
              </w:rPr>
              <w:t>.</w:t>
            </w:r>
          </w:p>
          <w:p w:rsidR="006117B0" w:rsidRPr="006117B0" w:rsidRDefault="006117B0" w:rsidP="00B07FBC">
            <w:pPr>
              <w:pStyle w:val="af1"/>
              <w:numPr>
                <w:ilvl w:val="0"/>
                <w:numId w:val="7"/>
              </w:numPr>
              <w:tabs>
                <w:tab w:val="left" w:pos="300"/>
              </w:tabs>
              <w:spacing w:line="276" w:lineRule="auto"/>
              <w:ind w:left="0" w:hanging="11"/>
              <w:rPr>
                <w:bCs/>
                <w:sz w:val="22"/>
                <w:szCs w:val="22"/>
                <w:lang w:val="ru-RU" w:eastAsia="ru-RU"/>
              </w:rPr>
            </w:pPr>
            <w:r w:rsidRPr="006117B0">
              <w:rPr>
                <w:bCs/>
                <w:sz w:val="22"/>
                <w:szCs w:val="22"/>
                <w:lang w:val="ru-RU" w:eastAsia="ru-RU"/>
              </w:rPr>
              <w:t xml:space="preserve">Составление акта по результатам инвентаризации денежных средств и денежных </w:t>
            </w:r>
            <w:r>
              <w:rPr>
                <w:bCs/>
                <w:sz w:val="22"/>
                <w:szCs w:val="22"/>
                <w:lang w:val="ru-RU" w:eastAsia="ru-RU"/>
              </w:rPr>
              <w:t>документов.</w:t>
            </w:r>
          </w:p>
          <w:p w:rsidR="006117B0" w:rsidRPr="00AB5BE0" w:rsidRDefault="006117B0" w:rsidP="00B07FBC">
            <w:pPr>
              <w:pStyle w:val="af1"/>
              <w:numPr>
                <w:ilvl w:val="0"/>
                <w:numId w:val="7"/>
              </w:numPr>
              <w:tabs>
                <w:tab w:val="left" w:pos="300"/>
              </w:tabs>
              <w:spacing w:line="276" w:lineRule="auto"/>
              <w:ind w:left="0" w:hanging="11"/>
              <w:rPr>
                <w:b/>
                <w:bCs/>
                <w:i/>
                <w:sz w:val="22"/>
                <w:szCs w:val="22"/>
                <w:lang w:val="ru-RU" w:eastAsia="ru-RU"/>
              </w:rPr>
            </w:pPr>
            <w:r w:rsidRPr="006117B0">
              <w:rPr>
                <w:bCs/>
                <w:sz w:val="22"/>
                <w:szCs w:val="22"/>
                <w:lang w:val="ru-RU" w:eastAsia="ru-RU"/>
              </w:rPr>
              <w:t>Оформление результатов инвентаризации, списание излишков и недостач по кассе в программе «1С: Бухгалтерия»</w:t>
            </w:r>
          </w:p>
        </w:tc>
      </w:tr>
      <w:tr w:rsidR="00DA5369" w:rsidRPr="009D10FF" w:rsidTr="00E265EE">
        <w:tc>
          <w:tcPr>
            <w:tcW w:w="9634" w:type="dxa"/>
            <w:gridSpan w:val="2"/>
          </w:tcPr>
          <w:p w:rsidR="00AB5BE0" w:rsidRPr="00AB5BE0" w:rsidRDefault="00AB5BE0" w:rsidP="00AB5BE0">
            <w:pPr>
              <w:spacing w:line="276" w:lineRule="auto"/>
              <w:rPr>
                <w:b/>
                <w:bCs/>
                <w:sz w:val="22"/>
                <w:szCs w:val="22"/>
                <w:lang w:val="ru-RU" w:eastAsia="ru-RU"/>
              </w:rPr>
            </w:pPr>
            <w:r w:rsidRPr="00AB5BE0">
              <w:rPr>
                <w:b/>
                <w:bCs/>
                <w:sz w:val="22"/>
                <w:szCs w:val="22"/>
                <w:lang w:val="ru-RU" w:eastAsia="ru-RU"/>
              </w:rPr>
              <w:lastRenderedPageBreak/>
              <w:t xml:space="preserve">Производственная практика </w:t>
            </w:r>
          </w:p>
          <w:p w:rsidR="00DA5369" w:rsidRDefault="00AB5BE0" w:rsidP="00AB5BE0">
            <w:pPr>
              <w:spacing w:line="276" w:lineRule="auto"/>
              <w:rPr>
                <w:b/>
                <w:bCs/>
                <w:sz w:val="22"/>
                <w:szCs w:val="22"/>
                <w:lang w:val="ru-RU" w:eastAsia="ru-RU"/>
              </w:rPr>
            </w:pPr>
            <w:r w:rsidRPr="00AB5BE0">
              <w:rPr>
                <w:b/>
                <w:bCs/>
                <w:sz w:val="22"/>
                <w:szCs w:val="22"/>
                <w:lang w:val="ru-RU" w:eastAsia="ru-RU"/>
              </w:rPr>
              <w:t>Виды работ:</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1. Ознакомиться со спецификой деятельности организации.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2. Ознакомиться с правилами внутреннего распорядка и техникой безопасности на рабочем месте.</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3. Ознакомиться с учредительными документами и Уставом.</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4. Ознакомиться с приказом об учетной политике организации для целей бухгалтерского и налогового учета.</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5. Ознакомиться с внутрифирменными положениями организации о ведении кассовых операций.</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6. Ознакомиться с должностной инструкцией кассира (бухгалтера-кассира).</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 xml:space="preserve">7. Ознакомиться с содержанием договора о полной индивидуальной ответственности кассира </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(бухгалтера-кассира).</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8. Ознакомиться с Приказом руководителя об установленном лимите остатка денежной наличности в кассе организации.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9. Ознакомиться с</w:t>
            </w:r>
            <w:r w:rsidR="00706FB0">
              <w:rPr>
                <w:bCs/>
                <w:sz w:val="22"/>
                <w:szCs w:val="22"/>
                <w:lang w:val="ru-RU" w:eastAsia="ru-RU"/>
              </w:rPr>
              <w:t>о</w:t>
            </w:r>
            <w:r w:rsidRPr="00B07FBC">
              <w:rPr>
                <w:bCs/>
                <w:sz w:val="22"/>
                <w:szCs w:val="22"/>
                <w:lang w:val="ru-RU" w:eastAsia="ru-RU"/>
              </w:rPr>
              <w:t xml:space="preserve"> структурой операционной кассы в организации.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10. Ознакомиться с техническим оснащением помещения кассы организации-базы практики, провести анализ на соответствие предъявляемым требованиям.</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 xml:space="preserve">11. Выявить факторы, определяющие уровень </w:t>
            </w:r>
            <w:proofErr w:type="gramStart"/>
            <w:r w:rsidRPr="00B07FBC">
              <w:rPr>
                <w:bCs/>
                <w:sz w:val="22"/>
                <w:szCs w:val="22"/>
                <w:lang w:val="ru-RU" w:eastAsia="ru-RU"/>
              </w:rPr>
              <w:t>надежности охраны помещения кассы организации-базы практики</w:t>
            </w:r>
            <w:proofErr w:type="gramEnd"/>
            <w:r w:rsidRPr="00B07FBC">
              <w:rPr>
                <w:bCs/>
                <w:sz w:val="22"/>
                <w:szCs w:val="22"/>
                <w:lang w:val="ru-RU" w:eastAsia="ru-RU"/>
              </w:rPr>
              <w:t>.</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12. Ознакомиться с практикой совершения приходных и расходных кассовых операций в организации.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13. Изучить порядок заполнения первичных бухгалтерских документов на бумажном носителе и (или)в виде электронного документа, подписанного электронной подписью.</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 xml:space="preserve">14. Проверять наличие в первичных бухгалтерских документах обязательных реквизитов </w:t>
            </w:r>
            <w:proofErr w:type="gramStart"/>
            <w:r w:rsidRPr="00B07FBC">
              <w:rPr>
                <w:bCs/>
                <w:sz w:val="22"/>
                <w:szCs w:val="22"/>
                <w:lang w:val="ru-RU" w:eastAsia="ru-RU"/>
              </w:rPr>
              <w:t>в</w:t>
            </w:r>
            <w:proofErr w:type="gramEnd"/>
          </w:p>
          <w:p w:rsidR="00B07FBC" w:rsidRPr="00B07FBC" w:rsidRDefault="00B07FBC" w:rsidP="00B07FBC">
            <w:pPr>
              <w:spacing w:line="276" w:lineRule="auto"/>
              <w:rPr>
                <w:bCs/>
                <w:sz w:val="22"/>
                <w:szCs w:val="22"/>
                <w:lang w:val="ru-RU" w:eastAsia="ru-RU"/>
              </w:rPr>
            </w:pPr>
            <w:proofErr w:type="gramStart"/>
            <w:r w:rsidRPr="00B07FBC">
              <w:rPr>
                <w:bCs/>
                <w:sz w:val="22"/>
                <w:szCs w:val="22"/>
                <w:lang w:val="ru-RU" w:eastAsia="ru-RU"/>
              </w:rPr>
              <w:t>соответствии</w:t>
            </w:r>
            <w:proofErr w:type="gramEnd"/>
            <w:r w:rsidRPr="00B07FBC">
              <w:rPr>
                <w:bCs/>
                <w:sz w:val="22"/>
                <w:szCs w:val="22"/>
                <w:lang w:val="ru-RU" w:eastAsia="ru-RU"/>
              </w:rPr>
              <w:t xml:space="preserve"> с требованиями действующего законодательства.</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15. Проводить формальную проверку документов, проверку по существу, арифметическую проверку.</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 xml:space="preserve">16. Выявлять ошибки в первичных бухгалтерских документах, составленных в организации-базе </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практики.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17. Проанализировать порядок оформления и ведения кассовой книги (форма КО-4), журнала кассира</w:t>
            </w:r>
            <w:r w:rsidR="00E71455">
              <w:rPr>
                <w:bCs/>
                <w:sz w:val="22"/>
                <w:szCs w:val="22"/>
                <w:lang w:val="ru-RU" w:eastAsia="ru-RU"/>
              </w:rPr>
              <w:t>-</w:t>
            </w:r>
            <w:proofErr w:type="spellStart"/>
            <w:r w:rsidRPr="00B07FBC">
              <w:rPr>
                <w:bCs/>
                <w:sz w:val="22"/>
                <w:szCs w:val="22"/>
                <w:lang w:val="ru-RU" w:eastAsia="ru-RU"/>
              </w:rPr>
              <w:t>операциониста</w:t>
            </w:r>
            <w:proofErr w:type="spellEnd"/>
            <w:r w:rsidRPr="00B07FBC">
              <w:rPr>
                <w:bCs/>
                <w:sz w:val="22"/>
                <w:szCs w:val="22"/>
                <w:lang w:val="ru-RU" w:eastAsia="ru-RU"/>
              </w:rPr>
              <w:t>, кассового журнала в организации.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 xml:space="preserve">18. Проверить правильность таксировки и </w:t>
            </w:r>
            <w:proofErr w:type="spellStart"/>
            <w:r w:rsidRPr="00B07FBC">
              <w:rPr>
                <w:bCs/>
                <w:sz w:val="22"/>
                <w:szCs w:val="22"/>
                <w:lang w:val="ru-RU" w:eastAsia="ru-RU"/>
              </w:rPr>
              <w:t>контировки</w:t>
            </w:r>
            <w:proofErr w:type="spellEnd"/>
            <w:r w:rsidRPr="00B07FBC">
              <w:rPr>
                <w:bCs/>
                <w:sz w:val="22"/>
                <w:szCs w:val="22"/>
                <w:lang w:val="ru-RU" w:eastAsia="ru-RU"/>
              </w:rPr>
              <w:t xml:space="preserve"> первичных бухгалтерских документов по кассе.</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19. Ознакомиться с организацией документооборота в организации-базе практики.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20. Изучить порядок сдачи документов организации в постоянный архив по истечении установленного срока хранения по номенклатуре дел.</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21. Ознакомиться с порядком заполнения учетных регистров в соответствии с формой бухгалтерского учета, применяемой в организации-базе практики.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lastRenderedPageBreak/>
              <w:t>22. Ознакомиться с порядком передачи денежной наличности на банковские счета в организации-базе практики: с использованием или без использования услуг инкассации.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 xml:space="preserve">23. Проанализировать порядок подготовки наличных денег для инкассации в организации-базе </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практики на соответствие действующему законодательству.</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 xml:space="preserve">24. Проверить правильность оформления документов, сопровождающих инкассаторскую сумку: </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доверенность, накладную, препроводительную ведомость.</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25. Рассмотреть порядок опломбирования инкассаторской сумки, передачи инкассаторской сумки на практике.</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 xml:space="preserve">26. Изучить процедуру заполнения и передачи денежного чека кассиру (бухгалтеру-кассиру), </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пересчета и оприходования наличных из банка на практике.</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27. Изучить методологию организации и ведения учета кассовых операций, денежных документов и переводов в пути в организации.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28. Изучить методологию организации и ведения учета денежных средств на расчетных и специальных счетах в организации.</w:t>
            </w:r>
          </w:p>
          <w:p w:rsidR="00B07FBC" w:rsidRPr="00B07FBC" w:rsidRDefault="00B07FBC" w:rsidP="00B07FBC">
            <w:pPr>
              <w:spacing w:line="276" w:lineRule="auto"/>
              <w:rPr>
                <w:bCs/>
                <w:sz w:val="22"/>
                <w:szCs w:val="22"/>
                <w:lang w:val="ru-RU" w:eastAsia="ru-RU"/>
              </w:rPr>
            </w:pPr>
            <w:r>
              <w:rPr>
                <w:bCs/>
                <w:sz w:val="22"/>
                <w:szCs w:val="22"/>
                <w:lang w:val="ru-RU" w:eastAsia="ru-RU"/>
              </w:rPr>
              <w:t>29</w:t>
            </w:r>
            <w:r w:rsidRPr="00B07FBC">
              <w:rPr>
                <w:bCs/>
                <w:sz w:val="22"/>
                <w:szCs w:val="22"/>
                <w:lang w:val="ru-RU" w:eastAsia="ru-RU"/>
              </w:rPr>
              <w:t>. Изучить методологию организации и ведения учета ценных бумаг и бланков строгой отчетности в организации.</w:t>
            </w:r>
          </w:p>
          <w:p w:rsidR="00B07FBC" w:rsidRDefault="00B07FBC" w:rsidP="00B07FBC">
            <w:pPr>
              <w:spacing w:line="276" w:lineRule="auto"/>
              <w:rPr>
                <w:bCs/>
                <w:sz w:val="22"/>
                <w:szCs w:val="22"/>
                <w:lang w:val="ru-RU" w:eastAsia="ru-RU"/>
              </w:rPr>
            </w:pPr>
            <w:r w:rsidRPr="00B07FBC">
              <w:rPr>
                <w:bCs/>
                <w:sz w:val="22"/>
                <w:szCs w:val="22"/>
                <w:lang w:val="ru-RU" w:eastAsia="ru-RU"/>
              </w:rPr>
              <w:t>31. Провести выборочный анализ денежных и кассовых документов, кассовой книги и отчета кассира в организации-базе практики.</w:t>
            </w:r>
          </w:p>
          <w:p w:rsidR="00B07FBC" w:rsidRPr="00B07FBC" w:rsidRDefault="00B07FBC" w:rsidP="00B07FBC">
            <w:pPr>
              <w:spacing w:line="276" w:lineRule="auto"/>
              <w:rPr>
                <w:bCs/>
                <w:sz w:val="22"/>
                <w:szCs w:val="22"/>
                <w:lang w:val="ru-RU" w:eastAsia="ru-RU"/>
              </w:rPr>
            </w:pPr>
            <w:r w:rsidRPr="00B07FBC">
              <w:rPr>
                <w:bCs/>
                <w:sz w:val="22"/>
                <w:szCs w:val="22"/>
                <w:lang w:val="ru-RU" w:eastAsia="ru-RU"/>
              </w:rPr>
              <w:t>Оформить и защитить Отчет по производственной практике</w:t>
            </w:r>
            <w:r>
              <w:rPr>
                <w:bCs/>
                <w:sz w:val="22"/>
                <w:szCs w:val="22"/>
                <w:lang w:val="ru-RU" w:eastAsia="ru-RU"/>
              </w:rPr>
              <w:t>.</w:t>
            </w:r>
          </w:p>
        </w:tc>
      </w:tr>
      <w:tr w:rsidR="00AB5BE0" w:rsidRPr="009D10FF" w:rsidTr="00E265EE">
        <w:tc>
          <w:tcPr>
            <w:tcW w:w="9634" w:type="dxa"/>
            <w:gridSpan w:val="2"/>
          </w:tcPr>
          <w:p w:rsidR="00AB5BE0" w:rsidRPr="00AB5BE0" w:rsidRDefault="00AB5BE0" w:rsidP="00AB5BE0">
            <w:pPr>
              <w:spacing w:line="276" w:lineRule="auto"/>
              <w:rPr>
                <w:b/>
                <w:bCs/>
                <w:sz w:val="22"/>
                <w:szCs w:val="22"/>
                <w:lang w:val="ru-RU" w:eastAsia="ru-RU"/>
              </w:rPr>
            </w:pPr>
            <w:r w:rsidRPr="00AB5BE0">
              <w:rPr>
                <w:b/>
                <w:bCs/>
                <w:sz w:val="22"/>
                <w:szCs w:val="22"/>
                <w:lang w:val="ru-RU" w:eastAsia="ru-RU"/>
              </w:rPr>
              <w:lastRenderedPageBreak/>
              <w:t>Рекомендуемая форма промежуточной аттестации – зачет/экзамен</w:t>
            </w:r>
          </w:p>
        </w:tc>
      </w:tr>
      <w:tr w:rsidR="004C7071" w:rsidRPr="004C7071" w:rsidTr="00E265EE">
        <w:tc>
          <w:tcPr>
            <w:tcW w:w="9634" w:type="dxa"/>
            <w:gridSpan w:val="2"/>
          </w:tcPr>
          <w:p w:rsidR="004C7071" w:rsidRPr="004450FD" w:rsidRDefault="004C7071" w:rsidP="00AB5BE0">
            <w:pPr>
              <w:spacing w:line="276" w:lineRule="auto"/>
              <w:rPr>
                <w:b/>
                <w:bCs/>
                <w:sz w:val="22"/>
                <w:szCs w:val="22"/>
                <w:lang w:val="ru-RU" w:eastAsia="ru-RU"/>
              </w:rPr>
            </w:pPr>
            <w:r w:rsidRPr="004C7071">
              <w:rPr>
                <w:b/>
                <w:bCs/>
                <w:sz w:val="22"/>
                <w:szCs w:val="22"/>
                <w:lang w:val="ru-RU" w:eastAsia="ru-RU"/>
              </w:rPr>
              <w:t>Всего</w:t>
            </w:r>
            <w:r w:rsidR="00AB5BE0">
              <w:rPr>
                <w:b/>
                <w:bCs/>
                <w:sz w:val="22"/>
                <w:szCs w:val="22"/>
                <w:lang w:val="ru-RU" w:eastAsia="ru-RU"/>
              </w:rPr>
              <w:t>:240</w:t>
            </w: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rPr>
        <w:t xml:space="preserve">3. Условия реализации </w:t>
      </w:r>
      <w:r w:rsidR="00B07FBC" w:rsidRPr="00B07FBC">
        <w:rPr>
          <w:rFonts w:eastAsia="Segoe UI"/>
          <w:b/>
          <w:bCs/>
          <w:caps/>
          <w:kern w:val="32"/>
          <w:sz w:val="24"/>
          <w:szCs w:val="24"/>
          <w:lang w:val="ru-RU"/>
        </w:rPr>
        <w:t>ПРОФЕССИОНАЛЬНОГО МОДУЛЯ</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B07FBC" w:rsidRPr="00B07FBC" w:rsidRDefault="00B07FBC" w:rsidP="00B07FBC">
      <w:pPr>
        <w:suppressAutoHyphens/>
        <w:ind w:firstLine="709"/>
        <w:jc w:val="both"/>
        <w:rPr>
          <w:rFonts w:eastAsia="Calibri"/>
          <w:bCs/>
          <w:sz w:val="24"/>
          <w:szCs w:val="24"/>
          <w:lang w:val="ru-RU"/>
        </w:rPr>
      </w:pPr>
      <w:r w:rsidRPr="00B07FBC">
        <w:rPr>
          <w:rFonts w:eastAsia="Calibri"/>
          <w:bCs/>
          <w:sz w:val="24"/>
          <w:szCs w:val="24"/>
          <w:lang w:val="ru-RU"/>
        </w:rPr>
        <w:t>Кабинет</w:t>
      </w:r>
      <w:r w:rsidRPr="00B07FBC">
        <w:rPr>
          <w:rFonts w:eastAsia="Calibri"/>
          <w:sz w:val="24"/>
          <w:szCs w:val="24"/>
          <w:lang w:val="ru-RU"/>
        </w:rPr>
        <w:t>«</w:t>
      </w:r>
      <w:r w:rsidRPr="00B07FBC">
        <w:rPr>
          <w:rFonts w:eastAsia="Calibri"/>
          <w:color w:val="000000"/>
          <w:sz w:val="24"/>
          <w:szCs w:val="24"/>
          <w:lang w:val="ru-RU"/>
        </w:rPr>
        <w:t>Общепрофессиональных дисциплин и МДК»</w:t>
      </w:r>
      <w:r w:rsidRPr="00B07FBC">
        <w:rPr>
          <w:rFonts w:eastAsia="Calibri"/>
          <w:bCs/>
          <w:i/>
          <w:sz w:val="24"/>
          <w:szCs w:val="24"/>
          <w:lang w:val="ru-RU"/>
        </w:rPr>
        <w:t xml:space="preserve">, </w:t>
      </w:r>
      <w:r w:rsidRPr="00B07FBC">
        <w:rPr>
          <w:rFonts w:eastAsia="Calibri"/>
          <w:bCs/>
          <w:sz w:val="24"/>
          <w:szCs w:val="24"/>
          <w:lang w:val="ru-RU"/>
        </w:rPr>
        <w:t xml:space="preserve">оснащенный </w:t>
      </w:r>
      <w:r w:rsidRPr="00B07FBC">
        <w:rPr>
          <w:rFonts w:eastAsia="Calibri"/>
          <w:bCs/>
          <w:iCs/>
          <w:sz w:val="24"/>
          <w:szCs w:val="24"/>
          <w:lang w:val="ru-RU"/>
        </w:rPr>
        <w:t>в соответствии с приложением 3 ПОП</w:t>
      </w:r>
      <w:r w:rsidRPr="00B07FBC">
        <w:rPr>
          <w:rFonts w:eastAsia="Calibri"/>
          <w:bCs/>
          <w:sz w:val="24"/>
          <w:szCs w:val="24"/>
          <w:lang w:val="ru-RU"/>
        </w:rPr>
        <w:t xml:space="preserve">. </w:t>
      </w:r>
    </w:p>
    <w:p w:rsidR="00B07FBC" w:rsidRPr="00B07FBC" w:rsidRDefault="00B07FBC" w:rsidP="00B07FBC">
      <w:pPr>
        <w:suppressAutoHyphens/>
        <w:ind w:firstLine="709"/>
        <w:jc w:val="both"/>
        <w:rPr>
          <w:rFonts w:eastAsia="Calibri"/>
          <w:bCs/>
          <w:i/>
          <w:sz w:val="24"/>
          <w:szCs w:val="24"/>
          <w:lang w:val="ru-RU"/>
        </w:rPr>
      </w:pPr>
      <w:r w:rsidRPr="00B07FBC">
        <w:rPr>
          <w:rFonts w:eastAsia="Calibri"/>
          <w:bCs/>
          <w:sz w:val="24"/>
          <w:szCs w:val="24"/>
          <w:lang w:val="ru-RU"/>
        </w:rPr>
        <w:t xml:space="preserve">Лаборатория «Цифровых технологий в бухгалтерском учете», оснащенная в соответствии с </w:t>
      </w:r>
      <w:r w:rsidRPr="00B07FBC">
        <w:rPr>
          <w:rFonts w:eastAsia="Calibri"/>
          <w:bCs/>
          <w:iCs/>
          <w:sz w:val="24"/>
          <w:szCs w:val="24"/>
          <w:lang w:val="ru-RU"/>
        </w:rPr>
        <w:t>приложением 3 ПОП</w:t>
      </w:r>
      <w:r w:rsidRPr="00B07FBC">
        <w:rPr>
          <w:rFonts w:eastAsia="Calibri"/>
          <w:bCs/>
          <w:i/>
          <w:sz w:val="24"/>
          <w:szCs w:val="24"/>
          <w:lang w:val="ru-RU"/>
        </w:rPr>
        <w:t>.</w:t>
      </w:r>
    </w:p>
    <w:p w:rsidR="00B07FBC" w:rsidRPr="00B07FBC" w:rsidRDefault="00B07FBC" w:rsidP="00B07FBC">
      <w:pPr>
        <w:suppressAutoHyphens/>
        <w:ind w:firstLine="709"/>
        <w:jc w:val="both"/>
        <w:rPr>
          <w:rFonts w:eastAsia="Calibri"/>
          <w:bCs/>
          <w:i/>
          <w:iCs/>
          <w:sz w:val="24"/>
          <w:szCs w:val="24"/>
          <w:lang w:val="ru-RU"/>
        </w:rPr>
      </w:pPr>
      <w:r w:rsidRPr="00B07FBC">
        <w:rPr>
          <w:rFonts w:eastAsia="Calibri"/>
          <w:bCs/>
          <w:sz w:val="24"/>
          <w:szCs w:val="24"/>
          <w:lang w:val="ru-RU"/>
        </w:rPr>
        <w:t>Мастерская «</w:t>
      </w:r>
      <w:r w:rsidRPr="00B07FBC">
        <w:rPr>
          <w:rFonts w:eastAsia="Calibri"/>
          <w:sz w:val="24"/>
          <w:szCs w:val="24"/>
          <w:lang w:val="ru-RU"/>
        </w:rPr>
        <w:t>Учебная бухгалтерия</w:t>
      </w:r>
      <w:r w:rsidRPr="00B07FBC">
        <w:rPr>
          <w:rFonts w:eastAsia="Calibri"/>
          <w:bCs/>
          <w:sz w:val="24"/>
          <w:szCs w:val="24"/>
          <w:lang w:val="ru-RU"/>
        </w:rPr>
        <w:t>»</w:t>
      </w:r>
      <w:r w:rsidRPr="00B07FBC">
        <w:rPr>
          <w:rFonts w:eastAsia="Calibri"/>
          <w:bCs/>
          <w:i/>
          <w:sz w:val="24"/>
          <w:szCs w:val="24"/>
          <w:lang w:val="ru-RU"/>
        </w:rPr>
        <w:t xml:space="preserve">, </w:t>
      </w:r>
      <w:r w:rsidRPr="00B07FBC">
        <w:rPr>
          <w:rFonts w:eastAsia="Calibri"/>
          <w:bCs/>
          <w:sz w:val="24"/>
          <w:szCs w:val="24"/>
          <w:lang w:val="ru-RU"/>
        </w:rPr>
        <w:t xml:space="preserve">оснащенная в соответствии с </w:t>
      </w:r>
      <w:r w:rsidRPr="00B07FBC">
        <w:rPr>
          <w:rFonts w:eastAsia="Calibri"/>
          <w:bCs/>
          <w:iCs/>
          <w:sz w:val="24"/>
          <w:szCs w:val="24"/>
          <w:lang w:val="ru-RU"/>
        </w:rPr>
        <w:t>приложением 3 ПОП</w:t>
      </w:r>
      <w:r w:rsidRPr="00B07FBC">
        <w:rPr>
          <w:rFonts w:eastAsia="Calibri"/>
          <w:bCs/>
          <w:i/>
          <w:iCs/>
          <w:sz w:val="24"/>
          <w:szCs w:val="24"/>
          <w:lang w:val="ru-RU"/>
        </w:rPr>
        <w:t>.</w:t>
      </w:r>
    </w:p>
    <w:p w:rsidR="00B07FBC" w:rsidRPr="00B07FBC" w:rsidRDefault="00B07FBC" w:rsidP="00B07FBC">
      <w:pPr>
        <w:suppressAutoHyphens/>
        <w:ind w:firstLine="709"/>
        <w:jc w:val="both"/>
        <w:rPr>
          <w:rFonts w:eastAsia="Calibri"/>
          <w:bCs/>
          <w:i/>
          <w:iCs/>
          <w:sz w:val="24"/>
          <w:szCs w:val="24"/>
          <w:lang w:val="ru-RU"/>
        </w:rPr>
      </w:pPr>
      <w:r w:rsidRPr="00B07FBC">
        <w:rPr>
          <w:rFonts w:eastAsia="Calibri"/>
          <w:bCs/>
          <w:sz w:val="24"/>
          <w:szCs w:val="24"/>
          <w:lang w:val="ru-RU"/>
        </w:rPr>
        <w:t>Оснащенные базы практики (</w:t>
      </w:r>
      <w:r w:rsidRPr="00B07FBC">
        <w:rPr>
          <w:rFonts w:eastAsia="Calibri"/>
          <w:sz w:val="24"/>
          <w:szCs w:val="24"/>
          <w:lang w:val="ru-RU"/>
        </w:rPr>
        <w:t>мастерские/зоны по видам работ)</w:t>
      </w:r>
      <w:r w:rsidRPr="00B07FBC">
        <w:rPr>
          <w:rFonts w:eastAsia="Calibri"/>
          <w:bCs/>
          <w:sz w:val="24"/>
          <w:szCs w:val="24"/>
          <w:lang w:val="ru-RU"/>
        </w:rPr>
        <w:t xml:space="preserve"> в соответствии с </w:t>
      </w:r>
      <w:r w:rsidRPr="00B07FBC">
        <w:rPr>
          <w:rFonts w:eastAsia="Calibri"/>
          <w:bCs/>
          <w:iCs/>
          <w:sz w:val="24"/>
          <w:szCs w:val="24"/>
          <w:lang w:val="ru-RU"/>
        </w:rPr>
        <w:t>приложением 3 ПОП</w:t>
      </w:r>
      <w:r w:rsidRPr="00B07FBC">
        <w:rPr>
          <w:rFonts w:eastAsia="Calibri"/>
          <w:bCs/>
          <w:i/>
          <w:iCs/>
          <w:sz w:val="24"/>
          <w:szCs w:val="24"/>
          <w:lang w:val="ru-RU"/>
        </w:rPr>
        <w:t>.</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B72225" w:rsidRDefault="00B07FBC" w:rsidP="00B72225">
      <w:pPr>
        <w:pStyle w:val="af1"/>
        <w:spacing w:line="276" w:lineRule="auto"/>
        <w:ind w:left="0" w:firstLine="709"/>
        <w:jc w:val="both"/>
        <w:rPr>
          <w:rFonts w:eastAsiaTheme="minorHAnsi" w:cstheme="minorBidi"/>
          <w:bCs/>
          <w:sz w:val="24"/>
          <w:szCs w:val="24"/>
          <w:lang w:val="ru-RU"/>
        </w:rPr>
      </w:pPr>
      <w:r w:rsidRPr="00B72225">
        <w:rPr>
          <w:rFonts w:eastAsiaTheme="minorHAnsi" w:cstheme="minorBidi"/>
          <w:bCs/>
          <w:sz w:val="24"/>
          <w:szCs w:val="24"/>
          <w:lang w:val="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4C7071" w:rsidRDefault="004C7071" w:rsidP="004C7071">
      <w:pPr>
        <w:ind w:firstLine="709"/>
        <w:jc w:val="both"/>
        <w:rPr>
          <w:sz w:val="24"/>
          <w:szCs w:val="24"/>
          <w:lang w:val="ru-RU" w:eastAsia="ru-RU"/>
        </w:rPr>
      </w:pPr>
      <w:r w:rsidRPr="004C7071">
        <w:rPr>
          <w:b/>
          <w:bCs/>
          <w:color w:val="000000"/>
          <w:sz w:val="24"/>
          <w:szCs w:val="24"/>
          <w:lang w:val="ru-RU" w:eastAsia="ru-RU"/>
        </w:rPr>
        <w:t>3.2.1. Основные печатные и/или электронные издания</w:t>
      </w:r>
    </w:p>
    <w:p w:rsidR="00B72225" w:rsidRPr="00B72225" w:rsidRDefault="00B72225" w:rsidP="00B72225">
      <w:pPr>
        <w:numPr>
          <w:ilvl w:val="0"/>
          <w:numId w:val="2"/>
        </w:numPr>
        <w:tabs>
          <w:tab w:val="clear" w:pos="720"/>
        </w:tabs>
        <w:ind w:left="0" w:firstLine="709"/>
        <w:contextualSpacing/>
        <w:jc w:val="both"/>
        <w:rPr>
          <w:rFonts w:eastAsiaTheme="minorHAnsi" w:cstheme="minorBidi"/>
          <w:sz w:val="24"/>
          <w:szCs w:val="24"/>
          <w:lang w:val="ru-RU"/>
        </w:rPr>
      </w:pPr>
      <w:proofErr w:type="spellStart"/>
      <w:r w:rsidRPr="00B72225">
        <w:rPr>
          <w:rFonts w:eastAsiaTheme="minorHAnsi" w:cstheme="minorBidi"/>
          <w:sz w:val="24"/>
          <w:szCs w:val="24"/>
          <w:lang w:val="ru-RU"/>
        </w:rPr>
        <w:t>Елицур</w:t>
      </w:r>
      <w:proofErr w:type="spellEnd"/>
      <w:r w:rsidRPr="00B72225">
        <w:rPr>
          <w:rFonts w:eastAsiaTheme="minorHAnsi" w:cstheme="minorBidi"/>
          <w:sz w:val="24"/>
          <w:szCs w:val="24"/>
          <w:lang w:val="ru-RU"/>
        </w:rPr>
        <w:t>, М. Ю. Экономика и бухгалтерский учет. Профессиональные модули</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учебник / М.Ю. </w:t>
      </w:r>
      <w:proofErr w:type="spellStart"/>
      <w:r w:rsidRPr="00B72225">
        <w:rPr>
          <w:rFonts w:eastAsiaTheme="minorHAnsi" w:cstheme="minorBidi"/>
          <w:sz w:val="24"/>
          <w:szCs w:val="24"/>
          <w:lang w:val="ru-RU"/>
        </w:rPr>
        <w:t>Елицур</w:t>
      </w:r>
      <w:proofErr w:type="spellEnd"/>
      <w:r w:rsidRPr="00B72225">
        <w:rPr>
          <w:rFonts w:eastAsiaTheme="minorHAnsi" w:cstheme="minorBidi"/>
          <w:sz w:val="24"/>
          <w:szCs w:val="24"/>
          <w:lang w:val="ru-RU"/>
        </w:rPr>
        <w:t>, О.М. Носова, М.В. Фролова. – Москва</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ФОРУМ</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ИНФРА-М, 2023. – 200 с. – (</w:t>
      </w:r>
      <w:proofErr w:type="gramStart"/>
      <w:r w:rsidRPr="00B72225">
        <w:rPr>
          <w:rFonts w:eastAsiaTheme="minorHAnsi" w:cstheme="minorBidi"/>
          <w:sz w:val="24"/>
          <w:szCs w:val="24"/>
        </w:rPr>
        <w:t>C</w:t>
      </w:r>
      <w:proofErr w:type="spellStart"/>
      <w:proofErr w:type="gramEnd"/>
      <w:r w:rsidRPr="00B72225">
        <w:rPr>
          <w:rFonts w:eastAsiaTheme="minorHAnsi" w:cstheme="minorBidi"/>
          <w:sz w:val="24"/>
          <w:szCs w:val="24"/>
          <w:lang w:val="ru-RU"/>
        </w:rPr>
        <w:t>реднее</w:t>
      </w:r>
      <w:proofErr w:type="spellEnd"/>
      <w:r w:rsidRPr="00B72225">
        <w:rPr>
          <w:rFonts w:eastAsiaTheme="minorHAnsi" w:cstheme="minorBidi"/>
          <w:sz w:val="24"/>
          <w:szCs w:val="24"/>
          <w:lang w:val="ru-RU"/>
        </w:rPr>
        <w:t xml:space="preserve"> профессиональное образование). — </w:t>
      </w:r>
      <w:r w:rsidRPr="00B72225">
        <w:rPr>
          <w:rFonts w:eastAsiaTheme="minorHAnsi" w:cstheme="minorBidi"/>
          <w:sz w:val="24"/>
          <w:szCs w:val="24"/>
        </w:rPr>
        <w:t>DOI</w:t>
      </w:r>
      <w:r w:rsidRPr="00B72225">
        <w:rPr>
          <w:rFonts w:eastAsiaTheme="minorHAnsi" w:cstheme="minorBidi"/>
          <w:sz w:val="24"/>
          <w:szCs w:val="24"/>
          <w:lang w:val="ru-RU"/>
        </w:rPr>
        <w:t xml:space="preserve"> 10.12737/23883. - </w:t>
      </w:r>
      <w:r w:rsidRPr="00B72225">
        <w:rPr>
          <w:rFonts w:eastAsiaTheme="minorHAnsi" w:cstheme="minorBidi"/>
          <w:sz w:val="24"/>
          <w:szCs w:val="24"/>
        </w:rPr>
        <w:t>ISBN</w:t>
      </w:r>
      <w:r w:rsidRPr="00B72225">
        <w:rPr>
          <w:rFonts w:eastAsiaTheme="minorHAnsi" w:cstheme="minorBidi"/>
          <w:sz w:val="24"/>
          <w:szCs w:val="24"/>
          <w:lang w:val="ru-RU"/>
        </w:rPr>
        <w:t xml:space="preserve"> 978-5-00091-417-5. - Текст</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электронный. - </w:t>
      </w:r>
      <w:r w:rsidRPr="00B72225">
        <w:rPr>
          <w:rFonts w:eastAsiaTheme="minorHAnsi" w:cstheme="minorBidi"/>
          <w:sz w:val="24"/>
          <w:szCs w:val="24"/>
        </w:rPr>
        <w:t>URL</w:t>
      </w:r>
      <w:r w:rsidRPr="00B72225">
        <w:rPr>
          <w:rFonts w:eastAsiaTheme="minorHAnsi" w:cstheme="minorBidi"/>
          <w:sz w:val="24"/>
          <w:szCs w:val="24"/>
          <w:lang w:val="ru-RU"/>
        </w:rPr>
        <w:t xml:space="preserve">: </w:t>
      </w:r>
      <w:r w:rsidRPr="00B72225">
        <w:rPr>
          <w:rFonts w:eastAsiaTheme="minorHAnsi" w:cstheme="minorBidi"/>
          <w:sz w:val="24"/>
          <w:szCs w:val="24"/>
        </w:rPr>
        <w:t>https</w:t>
      </w:r>
      <w:r w:rsidRPr="00B72225">
        <w:rPr>
          <w:rFonts w:eastAsiaTheme="minorHAnsi" w:cstheme="minorBidi"/>
          <w:sz w:val="24"/>
          <w:szCs w:val="24"/>
          <w:lang w:val="ru-RU"/>
        </w:rPr>
        <w:t>://</w:t>
      </w:r>
      <w:proofErr w:type="spellStart"/>
      <w:r w:rsidRPr="00B72225">
        <w:rPr>
          <w:rFonts w:eastAsiaTheme="minorHAnsi" w:cstheme="minorBidi"/>
          <w:sz w:val="24"/>
          <w:szCs w:val="24"/>
        </w:rPr>
        <w:t>znanium</w:t>
      </w:r>
      <w:proofErr w:type="spellEnd"/>
      <w:r w:rsidRPr="00B72225">
        <w:rPr>
          <w:rFonts w:eastAsiaTheme="minorHAnsi" w:cstheme="minorBidi"/>
          <w:sz w:val="24"/>
          <w:szCs w:val="24"/>
          <w:lang w:val="ru-RU"/>
        </w:rPr>
        <w:t>.</w:t>
      </w:r>
      <w:proofErr w:type="spellStart"/>
      <w:r w:rsidRPr="00B72225">
        <w:rPr>
          <w:rFonts w:eastAsiaTheme="minorHAnsi" w:cstheme="minorBidi"/>
          <w:sz w:val="24"/>
          <w:szCs w:val="24"/>
        </w:rPr>
        <w:t>ru</w:t>
      </w:r>
      <w:proofErr w:type="spellEnd"/>
      <w:r w:rsidRPr="00B72225">
        <w:rPr>
          <w:rFonts w:eastAsiaTheme="minorHAnsi" w:cstheme="minorBidi"/>
          <w:sz w:val="24"/>
          <w:szCs w:val="24"/>
          <w:lang w:val="ru-RU"/>
        </w:rPr>
        <w:t>/</w:t>
      </w:r>
      <w:r w:rsidRPr="00B72225">
        <w:rPr>
          <w:rFonts w:eastAsiaTheme="minorHAnsi" w:cstheme="minorBidi"/>
          <w:sz w:val="24"/>
          <w:szCs w:val="24"/>
        </w:rPr>
        <w:t>catalog</w:t>
      </w:r>
      <w:r w:rsidRPr="00B72225">
        <w:rPr>
          <w:rFonts w:eastAsiaTheme="minorHAnsi" w:cstheme="minorBidi"/>
          <w:sz w:val="24"/>
          <w:szCs w:val="24"/>
          <w:lang w:val="ru-RU"/>
        </w:rPr>
        <w:t>/</w:t>
      </w:r>
      <w:r w:rsidRPr="00B72225">
        <w:rPr>
          <w:rFonts w:eastAsiaTheme="minorHAnsi" w:cstheme="minorBidi"/>
          <w:sz w:val="24"/>
          <w:szCs w:val="24"/>
        </w:rPr>
        <w:t>product</w:t>
      </w:r>
      <w:r w:rsidRPr="00B72225">
        <w:rPr>
          <w:rFonts w:eastAsiaTheme="minorHAnsi" w:cstheme="minorBidi"/>
          <w:sz w:val="24"/>
          <w:szCs w:val="24"/>
          <w:lang w:val="ru-RU"/>
        </w:rPr>
        <w:t xml:space="preserve">/1931475 </w:t>
      </w:r>
    </w:p>
    <w:p w:rsidR="004C7071" w:rsidRPr="00B72225" w:rsidRDefault="00105463" w:rsidP="00B72225">
      <w:pPr>
        <w:numPr>
          <w:ilvl w:val="0"/>
          <w:numId w:val="2"/>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lastRenderedPageBreak/>
        <w:t xml:space="preserve">Костюкова, Е.И. Освоение должности служащего 23369 «Кассир»: учебное пособие / Е.И. Костюкова, В.С. Германова, Ю.А. </w:t>
      </w:r>
      <w:proofErr w:type="spellStart"/>
      <w:r w:rsidRPr="00B72225">
        <w:rPr>
          <w:rFonts w:eastAsiaTheme="minorHAnsi" w:cstheme="minorBidi"/>
          <w:sz w:val="24"/>
          <w:szCs w:val="24"/>
          <w:lang w:val="ru-RU"/>
        </w:rPr>
        <w:t>Цисельская</w:t>
      </w:r>
      <w:proofErr w:type="spellEnd"/>
      <w:r w:rsidRPr="00B72225">
        <w:rPr>
          <w:rFonts w:eastAsiaTheme="minorHAnsi" w:cstheme="minorBidi"/>
          <w:sz w:val="24"/>
          <w:szCs w:val="24"/>
          <w:lang w:val="ru-RU"/>
        </w:rPr>
        <w:t>. – Москва: КНОРУС, 2025. – 192 с. – (Среднее профессиональное образование).</w:t>
      </w:r>
    </w:p>
    <w:p w:rsidR="00105463" w:rsidRDefault="00105463" w:rsidP="00B72225">
      <w:pPr>
        <w:numPr>
          <w:ilvl w:val="0"/>
          <w:numId w:val="2"/>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Тюленева, Т.А. Выполнение работ по профессии «Кассир»: учебник / Т.А. Тюленева. – Москва: КНОРУС, 2025. – 160 с. – (Среднее профессиональное образование).</w:t>
      </w:r>
    </w:p>
    <w:p w:rsidR="004C7071" w:rsidRPr="004C7071" w:rsidRDefault="004C7071" w:rsidP="004C7071">
      <w:pPr>
        <w:rPr>
          <w:sz w:val="24"/>
          <w:szCs w:val="24"/>
          <w:lang w:val="ru-RU" w:eastAsia="ru-RU"/>
        </w:rPr>
      </w:pPr>
    </w:p>
    <w:p w:rsidR="004C7071" w:rsidRPr="004C7071" w:rsidRDefault="004C7071" w:rsidP="004C7071">
      <w:pPr>
        <w:ind w:firstLine="709"/>
        <w:jc w:val="both"/>
        <w:rPr>
          <w:sz w:val="24"/>
          <w:szCs w:val="24"/>
          <w:lang w:val="ru-RU" w:eastAsia="ru-RU"/>
        </w:rPr>
      </w:pPr>
      <w:r w:rsidRPr="004C7071">
        <w:rPr>
          <w:b/>
          <w:bCs/>
          <w:color w:val="000000"/>
          <w:sz w:val="24"/>
          <w:szCs w:val="24"/>
          <w:lang w:val="ru-RU" w:eastAsia="ru-RU"/>
        </w:rPr>
        <w:t>3.2.2. Дополнительные источники </w:t>
      </w:r>
    </w:p>
    <w:p w:rsidR="004C7071" w:rsidRDefault="00B72225" w:rsidP="00775E0D">
      <w:pPr>
        <w:numPr>
          <w:ilvl w:val="0"/>
          <w:numId w:val="8"/>
        </w:numPr>
        <w:tabs>
          <w:tab w:val="clear" w:pos="720"/>
          <w:tab w:val="num" w:pos="284"/>
        </w:tabs>
        <w:ind w:left="0" w:firstLine="709"/>
        <w:contextualSpacing/>
        <w:jc w:val="both"/>
        <w:rPr>
          <w:rFonts w:eastAsiaTheme="minorHAnsi" w:cstheme="minorBidi"/>
          <w:sz w:val="24"/>
          <w:szCs w:val="24"/>
          <w:lang w:val="ru-RU"/>
        </w:rPr>
      </w:pPr>
      <w:proofErr w:type="spellStart"/>
      <w:r w:rsidRPr="00B72225">
        <w:rPr>
          <w:rFonts w:eastAsiaTheme="minorHAnsi" w:cstheme="minorBidi"/>
          <w:sz w:val="24"/>
          <w:szCs w:val="24"/>
          <w:lang w:val="ru-RU"/>
        </w:rPr>
        <w:t>Сайгидмагомедов</w:t>
      </w:r>
      <w:proofErr w:type="spellEnd"/>
      <w:r w:rsidRPr="00B72225">
        <w:rPr>
          <w:rFonts w:eastAsiaTheme="minorHAnsi" w:cstheme="minorBidi"/>
          <w:sz w:val="24"/>
          <w:szCs w:val="24"/>
          <w:lang w:val="ru-RU"/>
        </w:rPr>
        <w:t>, А. М. Бухгалтерские проводки</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учебное пособие / А.М. </w:t>
      </w:r>
      <w:proofErr w:type="spellStart"/>
      <w:r w:rsidRPr="00B72225">
        <w:rPr>
          <w:rFonts w:eastAsiaTheme="minorHAnsi" w:cstheme="minorBidi"/>
          <w:sz w:val="24"/>
          <w:szCs w:val="24"/>
          <w:lang w:val="ru-RU"/>
        </w:rPr>
        <w:t>Сайгидмагомедов</w:t>
      </w:r>
      <w:proofErr w:type="spellEnd"/>
      <w:r w:rsidRPr="00B72225">
        <w:rPr>
          <w:rFonts w:eastAsiaTheme="minorHAnsi" w:cstheme="minorBidi"/>
          <w:sz w:val="24"/>
          <w:szCs w:val="24"/>
          <w:lang w:val="ru-RU"/>
        </w:rPr>
        <w:t xml:space="preserve">, А.С. Акаева. — 2-е изд., </w:t>
      </w:r>
      <w:proofErr w:type="spellStart"/>
      <w:r w:rsidRPr="00B72225">
        <w:rPr>
          <w:rFonts w:eastAsiaTheme="minorHAnsi" w:cstheme="minorBidi"/>
          <w:sz w:val="24"/>
          <w:szCs w:val="24"/>
          <w:lang w:val="ru-RU"/>
        </w:rPr>
        <w:t>перераб</w:t>
      </w:r>
      <w:proofErr w:type="spellEnd"/>
      <w:r w:rsidRPr="00B72225">
        <w:rPr>
          <w:rFonts w:eastAsiaTheme="minorHAnsi" w:cstheme="minorBidi"/>
          <w:sz w:val="24"/>
          <w:szCs w:val="24"/>
          <w:lang w:val="ru-RU"/>
        </w:rPr>
        <w:t xml:space="preserve">. и доп. — Москва : ФОРУМ </w:t>
      </w:r>
      <w:proofErr w:type="gramStart"/>
      <w:r w:rsidRPr="00B72225">
        <w:rPr>
          <w:rFonts w:eastAsiaTheme="minorHAnsi" w:cstheme="minorBidi"/>
          <w:sz w:val="24"/>
          <w:szCs w:val="24"/>
          <w:lang w:val="ru-RU"/>
        </w:rPr>
        <w:t>:И</w:t>
      </w:r>
      <w:proofErr w:type="gramEnd"/>
      <w:r w:rsidRPr="00B72225">
        <w:rPr>
          <w:rFonts w:eastAsiaTheme="minorHAnsi" w:cstheme="minorBidi"/>
          <w:sz w:val="24"/>
          <w:szCs w:val="24"/>
          <w:lang w:val="ru-RU"/>
        </w:rPr>
        <w:t>НФРА-М, 2025. — 325 с. — (Среднее профессиональное образование). - ISBN 978-5-00091-629-2. - Текст</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электронный. - URL: </w:t>
      </w:r>
      <w:hyperlink r:id="rId13" w:history="1">
        <w:r w:rsidRPr="00464CA4">
          <w:rPr>
            <w:rStyle w:val="ac"/>
            <w:rFonts w:eastAsiaTheme="minorHAnsi" w:cstheme="minorBidi"/>
            <w:sz w:val="24"/>
            <w:szCs w:val="24"/>
            <w:lang w:val="ru-RU"/>
          </w:rPr>
          <w:t>https://znanium.ru/catalog/product/2180463</w:t>
        </w:r>
      </w:hyperlink>
    </w:p>
    <w:p w:rsidR="00B72225" w:rsidRPr="00B72225" w:rsidRDefault="00B72225" w:rsidP="00775E0D">
      <w:pPr>
        <w:numPr>
          <w:ilvl w:val="0"/>
          <w:numId w:val="8"/>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Гражданский кодекс Российской Федерации в 4 частях (действующая редакция);</w:t>
      </w:r>
    </w:p>
    <w:p w:rsidR="00B72225" w:rsidRPr="00B72225" w:rsidRDefault="00B72225" w:rsidP="00775E0D">
      <w:pPr>
        <w:numPr>
          <w:ilvl w:val="0"/>
          <w:numId w:val="8"/>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Кодекс Российской Федерации об административных правонарушениях от 30.12.2001 № 195-ФЗ (действующая редакция);</w:t>
      </w:r>
    </w:p>
    <w:p w:rsidR="00B72225" w:rsidRDefault="00B72225" w:rsidP="00775E0D">
      <w:pPr>
        <w:numPr>
          <w:ilvl w:val="0"/>
          <w:numId w:val="8"/>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Налоговый кодекс Российской Федерации в 2 частях (действующая редакция);</w:t>
      </w:r>
    </w:p>
    <w:p w:rsidR="00B72225" w:rsidRPr="00B72225" w:rsidRDefault="00B72225" w:rsidP="00775E0D">
      <w:pPr>
        <w:pStyle w:val="af1"/>
        <w:numPr>
          <w:ilvl w:val="0"/>
          <w:numId w:val="8"/>
        </w:numPr>
        <w:ind w:left="0" w:firstLine="709"/>
        <w:rPr>
          <w:rFonts w:eastAsiaTheme="minorHAnsi" w:cstheme="minorBidi"/>
          <w:sz w:val="24"/>
          <w:szCs w:val="24"/>
          <w:lang w:val="ru-RU"/>
        </w:rPr>
      </w:pPr>
      <w:r w:rsidRPr="00B72225">
        <w:rPr>
          <w:rFonts w:eastAsiaTheme="minorHAnsi" w:cstheme="minorBidi"/>
          <w:sz w:val="24"/>
          <w:szCs w:val="24"/>
          <w:lang w:val="ru-RU"/>
        </w:rPr>
        <w:t>Уголовный кодекс Российской Федерации от 13.06.1996 № 63-ФЗ (действующая редакция);</w:t>
      </w:r>
    </w:p>
    <w:p w:rsidR="00B72225" w:rsidRPr="00B72225" w:rsidRDefault="00B72225" w:rsidP="00775E0D">
      <w:pPr>
        <w:pStyle w:val="af1"/>
        <w:numPr>
          <w:ilvl w:val="0"/>
          <w:numId w:val="8"/>
        </w:numPr>
        <w:ind w:left="0" w:firstLine="709"/>
        <w:rPr>
          <w:rFonts w:eastAsiaTheme="minorHAnsi" w:cstheme="minorBidi"/>
          <w:sz w:val="24"/>
          <w:szCs w:val="24"/>
          <w:lang w:val="ru-RU"/>
        </w:rPr>
      </w:pPr>
      <w:r w:rsidRPr="00B72225">
        <w:rPr>
          <w:rFonts w:eastAsiaTheme="minorHAnsi" w:cstheme="minorBidi"/>
          <w:sz w:val="24"/>
          <w:szCs w:val="24"/>
          <w:lang w:val="ru-RU"/>
        </w:rPr>
        <w:t>Федеральный закон от 06.12.2011 № 402-ФЗ «О бухгалтерском учете» (действующая редакция);</w:t>
      </w:r>
    </w:p>
    <w:p w:rsidR="00B72225" w:rsidRDefault="00B72225" w:rsidP="00775E0D">
      <w:pPr>
        <w:numPr>
          <w:ilvl w:val="0"/>
          <w:numId w:val="8"/>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Федеральный закон </w:t>
      </w:r>
      <w:r>
        <w:rPr>
          <w:rFonts w:eastAsiaTheme="minorHAnsi" w:cstheme="minorBidi"/>
          <w:sz w:val="24"/>
          <w:szCs w:val="24"/>
          <w:lang w:val="ru-RU"/>
        </w:rPr>
        <w:t>«</w:t>
      </w:r>
      <w:r w:rsidRPr="00B72225">
        <w:rPr>
          <w:rFonts w:eastAsiaTheme="minorHAnsi" w:cstheme="minorBidi"/>
          <w:sz w:val="24"/>
          <w:szCs w:val="24"/>
          <w:lang w:val="ru-RU"/>
        </w:rPr>
        <w:t>О применении контрольно-кассовой техники при осуществлении расчетов в Российской Федерации</w:t>
      </w:r>
      <w:r>
        <w:rPr>
          <w:rFonts w:eastAsiaTheme="minorHAnsi" w:cstheme="minorBidi"/>
          <w:sz w:val="24"/>
          <w:szCs w:val="24"/>
          <w:lang w:val="ru-RU"/>
        </w:rPr>
        <w:t>»</w:t>
      </w:r>
      <w:r w:rsidRPr="00B72225">
        <w:rPr>
          <w:rFonts w:eastAsiaTheme="minorHAnsi" w:cstheme="minorBidi"/>
          <w:sz w:val="24"/>
          <w:szCs w:val="24"/>
          <w:lang w:val="ru-RU"/>
        </w:rPr>
        <w:t xml:space="preserve"> от 22.05.2003 </w:t>
      </w:r>
      <w:r>
        <w:rPr>
          <w:rFonts w:eastAsiaTheme="minorHAnsi" w:cstheme="minorBidi"/>
          <w:sz w:val="24"/>
          <w:szCs w:val="24"/>
          <w:lang w:val="ru-RU"/>
        </w:rPr>
        <w:t>№</w:t>
      </w:r>
      <w:r w:rsidRPr="00B72225">
        <w:rPr>
          <w:rFonts w:eastAsiaTheme="minorHAnsi" w:cstheme="minorBidi"/>
          <w:sz w:val="24"/>
          <w:szCs w:val="24"/>
          <w:lang w:val="ru-RU"/>
        </w:rPr>
        <w:t xml:space="preserve"> 54-ФЗ(действующая редакция)</w:t>
      </w:r>
      <w:r>
        <w:rPr>
          <w:rFonts w:eastAsiaTheme="minorHAnsi" w:cstheme="minorBidi"/>
          <w:sz w:val="24"/>
          <w:szCs w:val="24"/>
          <w:lang w:val="ru-RU"/>
        </w:rPr>
        <w:t>;</w:t>
      </w:r>
    </w:p>
    <w:p w:rsidR="00B72225" w:rsidRDefault="00B72225" w:rsidP="00775E0D">
      <w:pPr>
        <w:numPr>
          <w:ilvl w:val="0"/>
          <w:numId w:val="8"/>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Постановление Госкомстата РФ от 18.08.1998 </w:t>
      </w:r>
      <w:r w:rsidR="00775E0D">
        <w:rPr>
          <w:rFonts w:eastAsiaTheme="minorHAnsi" w:cstheme="minorBidi"/>
          <w:sz w:val="24"/>
          <w:szCs w:val="24"/>
          <w:lang w:val="ru-RU"/>
        </w:rPr>
        <w:t>№</w:t>
      </w:r>
      <w:r w:rsidRPr="00B72225">
        <w:rPr>
          <w:rFonts w:eastAsiaTheme="minorHAnsi" w:cstheme="minorBidi"/>
          <w:sz w:val="24"/>
          <w:szCs w:val="24"/>
          <w:lang w:val="ru-RU"/>
        </w:rPr>
        <w:t xml:space="preserve"> 88 (ред. от 03.05.2000) </w:t>
      </w:r>
      <w:r>
        <w:rPr>
          <w:rFonts w:eastAsiaTheme="minorHAnsi" w:cstheme="minorBidi"/>
          <w:sz w:val="24"/>
          <w:szCs w:val="24"/>
          <w:lang w:val="ru-RU"/>
        </w:rPr>
        <w:t>«</w:t>
      </w:r>
      <w:r w:rsidRPr="00B72225">
        <w:rPr>
          <w:rFonts w:eastAsiaTheme="minorHAnsi" w:cstheme="minorBidi"/>
          <w:sz w:val="24"/>
          <w:szCs w:val="24"/>
          <w:lang w:val="ru-RU"/>
        </w:rPr>
        <w:t>Об утверждении унифицированных форм первичной учетной документации по учету кассовых операций, по учету результатов инвентаризации</w:t>
      </w:r>
      <w:r>
        <w:rPr>
          <w:rFonts w:eastAsiaTheme="minorHAnsi" w:cstheme="minorBidi"/>
          <w:sz w:val="24"/>
          <w:szCs w:val="24"/>
          <w:lang w:val="ru-RU"/>
        </w:rPr>
        <w:t>»</w:t>
      </w:r>
      <w:r w:rsidR="00775E0D" w:rsidRPr="00B72225">
        <w:rPr>
          <w:rFonts w:eastAsiaTheme="minorHAnsi" w:cstheme="minorBidi"/>
          <w:sz w:val="24"/>
          <w:szCs w:val="24"/>
          <w:lang w:val="ru-RU"/>
        </w:rPr>
        <w:t>(действующая редакция)</w:t>
      </w:r>
      <w:r w:rsidR="00775E0D">
        <w:rPr>
          <w:rFonts w:eastAsiaTheme="minorHAnsi" w:cstheme="minorBidi"/>
          <w:sz w:val="24"/>
          <w:szCs w:val="24"/>
          <w:lang w:val="ru-RU"/>
        </w:rPr>
        <w:t>;</w:t>
      </w:r>
    </w:p>
    <w:p w:rsidR="00B72225" w:rsidRDefault="00B72225" w:rsidP="00775E0D">
      <w:pPr>
        <w:numPr>
          <w:ilvl w:val="0"/>
          <w:numId w:val="8"/>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29.07.1998 </w:t>
      </w:r>
      <w:r w:rsidR="00775E0D">
        <w:rPr>
          <w:rFonts w:eastAsiaTheme="minorHAnsi" w:cstheme="minorBidi"/>
          <w:sz w:val="24"/>
          <w:szCs w:val="24"/>
          <w:lang w:val="ru-RU"/>
        </w:rPr>
        <w:t>№</w:t>
      </w:r>
      <w:r w:rsidRPr="00B72225">
        <w:rPr>
          <w:rFonts w:eastAsiaTheme="minorHAnsi" w:cstheme="minorBidi"/>
          <w:sz w:val="24"/>
          <w:szCs w:val="24"/>
          <w:lang w:val="ru-RU"/>
        </w:rPr>
        <w:t xml:space="preserve"> 34н (ред. от 11.04.2018) </w:t>
      </w:r>
      <w:r>
        <w:rPr>
          <w:rFonts w:eastAsiaTheme="minorHAnsi" w:cstheme="minorBidi"/>
          <w:sz w:val="24"/>
          <w:szCs w:val="24"/>
          <w:lang w:val="ru-RU"/>
        </w:rPr>
        <w:t>«</w:t>
      </w:r>
      <w:r w:rsidRPr="00B72225">
        <w:rPr>
          <w:rFonts w:eastAsiaTheme="minorHAnsi" w:cstheme="minorBidi"/>
          <w:sz w:val="24"/>
          <w:szCs w:val="24"/>
          <w:lang w:val="ru-RU"/>
        </w:rPr>
        <w:t>Об утверждении Положения по ведению бухгалтерского учета и бухгалтерской отчетности в Российской Федерации</w:t>
      </w:r>
      <w:r>
        <w:rPr>
          <w:rFonts w:eastAsiaTheme="minorHAnsi" w:cstheme="minorBidi"/>
          <w:sz w:val="24"/>
          <w:szCs w:val="24"/>
          <w:lang w:val="ru-RU"/>
        </w:rPr>
        <w:t>»</w:t>
      </w:r>
      <w:r w:rsidR="00775E0D" w:rsidRPr="00B72225">
        <w:rPr>
          <w:rFonts w:eastAsiaTheme="minorHAnsi" w:cstheme="minorBidi"/>
          <w:sz w:val="24"/>
          <w:szCs w:val="24"/>
          <w:lang w:val="ru-RU"/>
        </w:rPr>
        <w:t>(действующая редакция)</w:t>
      </w:r>
      <w:r w:rsidR="00775E0D">
        <w:rPr>
          <w:rFonts w:eastAsiaTheme="minorHAnsi" w:cstheme="minorBidi"/>
          <w:sz w:val="24"/>
          <w:szCs w:val="24"/>
          <w:lang w:val="ru-RU"/>
        </w:rPr>
        <w:t>;</w:t>
      </w:r>
    </w:p>
    <w:p w:rsidR="00B72225" w:rsidRDefault="00B72225" w:rsidP="00775E0D">
      <w:pPr>
        <w:numPr>
          <w:ilvl w:val="0"/>
          <w:numId w:val="8"/>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13.01.2023 </w:t>
      </w:r>
      <w:r w:rsidR="00775E0D">
        <w:rPr>
          <w:rFonts w:eastAsiaTheme="minorHAnsi" w:cstheme="minorBidi"/>
          <w:sz w:val="24"/>
          <w:szCs w:val="24"/>
          <w:lang w:val="ru-RU"/>
        </w:rPr>
        <w:t>№</w:t>
      </w:r>
      <w:r w:rsidRPr="00B72225">
        <w:rPr>
          <w:rFonts w:eastAsiaTheme="minorHAnsi" w:cstheme="minorBidi"/>
          <w:sz w:val="24"/>
          <w:szCs w:val="24"/>
          <w:lang w:val="ru-RU"/>
        </w:rPr>
        <w:t xml:space="preserve"> 4н </w:t>
      </w:r>
      <w:r>
        <w:rPr>
          <w:rFonts w:eastAsiaTheme="minorHAnsi" w:cstheme="minorBidi"/>
          <w:sz w:val="24"/>
          <w:szCs w:val="24"/>
          <w:lang w:val="ru-RU"/>
        </w:rPr>
        <w:t>«</w:t>
      </w:r>
      <w:r w:rsidRPr="00B72225">
        <w:rPr>
          <w:rFonts w:eastAsiaTheme="minorHAnsi" w:cstheme="minorBidi"/>
          <w:sz w:val="24"/>
          <w:szCs w:val="24"/>
          <w:lang w:val="ru-RU"/>
        </w:rPr>
        <w:t xml:space="preserve">Об утверждении Федерального стандарта бухгалтерского учета ФСБУ 28/2023 </w:t>
      </w:r>
      <w:r>
        <w:rPr>
          <w:rFonts w:eastAsiaTheme="minorHAnsi" w:cstheme="minorBidi"/>
          <w:sz w:val="24"/>
          <w:szCs w:val="24"/>
          <w:lang w:val="ru-RU"/>
        </w:rPr>
        <w:t>«</w:t>
      </w:r>
      <w:r w:rsidRPr="00B72225">
        <w:rPr>
          <w:rFonts w:eastAsiaTheme="minorHAnsi" w:cstheme="minorBidi"/>
          <w:sz w:val="24"/>
          <w:szCs w:val="24"/>
          <w:lang w:val="ru-RU"/>
        </w:rPr>
        <w:t>Инвентаризация</w:t>
      </w:r>
      <w:r>
        <w:rPr>
          <w:rFonts w:eastAsiaTheme="minorHAnsi" w:cstheme="minorBidi"/>
          <w:sz w:val="24"/>
          <w:szCs w:val="24"/>
          <w:lang w:val="ru-RU"/>
        </w:rPr>
        <w:t>»</w:t>
      </w:r>
      <w:r w:rsidR="00775E0D" w:rsidRPr="00B72225">
        <w:rPr>
          <w:rFonts w:eastAsiaTheme="minorHAnsi" w:cstheme="minorBidi"/>
          <w:sz w:val="24"/>
          <w:szCs w:val="24"/>
          <w:lang w:val="ru-RU"/>
        </w:rPr>
        <w:t>(действующая редакция)</w:t>
      </w:r>
      <w:r w:rsidR="00775E0D">
        <w:rPr>
          <w:rFonts w:eastAsiaTheme="minorHAnsi" w:cstheme="minorBidi"/>
          <w:sz w:val="24"/>
          <w:szCs w:val="24"/>
          <w:lang w:val="ru-RU"/>
        </w:rPr>
        <w:t>;</w:t>
      </w:r>
    </w:p>
    <w:p w:rsidR="00B72225" w:rsidRDefault="00B72225" w:rsidP="00775E0D">
      <w:pPr>
        <w:numPr>
          <w:ilvl w:val="0"/>
          <w:numId w:val="8"/>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РФ от 31.10.2000 </w:t>
      </w:r>
      <w:r w:rsidR="00775E0D">
        <w:rPr>
          <w:rFonts w:eastAsiaTheme="minorHAnsi" w:cstheme="minorBidi"/>
          <w:sz w:val="24"/>
          <w:szCs w:val="24"/>
          <w:lang w:val="ru-RU"/>
        </w:rPr>
        <w:t>№</w:t>
      </w:r>
      <w:r w:rsidRPr="00B72225">
        <w:rPr>
          <w:rFonts w:eastAsiaTheme="minorHAnsi" w:cstheme="minorBidi"/>
          <w:sz w:val="24"/>
          <w:szCs w:val="24"/>
          <w:lang w:val="ru-RU"/>
        </w:rPr>
        <w:t xml:space="preserve"> 94Н</w:t>
      </w:r>
      <w:r>
        <w:rPr>
          <w:rFonts w:eastAsiaTheme="minorHAnsi" w:cstheme="minorBidi"/>
          <w:sz w:val="24"/>
          <w:szCs w:val="24"/>
          <w:lang w:val="ru-RU"/>
        </w:rPr>
        <w:t xml:space="preserve"> «</w:t>
      </w:r>
      <w:r w:rsidRPr="00B72225">
        <w:rPr>
          <w:rFonts w:eastAsiaTheme="minorHAnsi" w:cstheme="minorBidi"/>
          <w:sz w:val="24"/>
          <w:szCs w:val="24"/>
          <w:lang w:val="ru-RU"/>
        </w:rPr>
        <w:t>Об утверждении Плана счетов бухгалтерского учета финансово - хозяйственной деятельности организации и Инструкции по его применению</w:t>
      </w:r>
      <w:r>
        <w:rPr>
          <w:rFonts w:eastAsiaTheme="minorHAnsi" w:cstheme="minorBidi"/>
          <w:sz w:val="24"/>
          <w:szCs w:val="24"/>
          <w:lang w:val="ru-RU"/>
        </w:rPr>
        <w:t>»</w:t>
      </w:r>
      <w:r w:rsidR="00775E0D" w:rsidRPr="00B72225">
        <w:rPr>
          <w:rFonts w:eastAsiaTheme="minorHAnsi" w:cstheme="minorBidi"/>
          <w:sz w:val="24"/>
          <w:szCs w:val="24"/>
          <w:lang w:val="ru-RU"/>
        </w:rPr>
        <w:t>(действующая редакция)</w:t>
      </w:r>
      <w:r w:rsidR="00775E0D">
        <w:rPr>
          <w:rFonts w:eastAsiaTheme="minorHAnsi" w:cstheme="minorBidi"/>
          <w:sz w:val="24"/>
          <w:szCs w:val="24"/>
          <w:lang w:val="ru-RU"/>
        </w:rPr>
        <w:t>;</w:t>
      </w:r>
    </w:p>
    <w:p w:rsid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Приказ Минфина России от 06.10.2008 </w:t>
      </w:r>
      <w:r>
        <w:rPr>
          <w:rFonts w:eastAsiaTheme="minorHAnsi" w:cstheme="minorBidi"/>
          <w:sz w:val="24"/>
          <w:szCs w:val="24"/>
          <w:lang w:val="ru-RU"/>
        </w:rPr>
        <w:t>№</w:t>
      </w:r>
      <w:r w:rsidRPr="00775E0D">
        <w:rPr>
          <w:rFonts w:eastAsiaTheme="minorHAnsi" w:cstheme="minorBidi"/>
          <w:sz w:val="24"/>
          <w:szCs w:val="24"/>
          <w:lang w:val="ru-RU"/>
        </w:rPr>
        <w:t xml:space="preserve"> 106н (ред. от 07.02.2020) </w:t>
      </w:r>
      <w:r>
        <w:rPr>
          <w:rFonts w:eastAsiaTheme="minorHAnsi" w:cstheme="minorBidi"/>
          <w:sz w:val="24"/>
          <w:szCs w:val="24"/>
          <w:lang w:val="ru-RU"/>
        </w:rPr>
        <w:t>«</w:t>
      </w:r>
      <w:r w:rsidRPr="00775E0D">
        <w:rPr>
          <w:rFonts w:eastAsiaTheme="minorHAnsi" w:cstheme="minorBidi"/>
          <w:sz w:val="24"/>
          <w:szCs w:val="24"/>
          <w:lang w:val="ru-RU"/>
        </w:rPr>
        <w:t>Об утверждении положений по бухгалтерскому учету</w:t>
      </w:r>
      <w:r>
        <w:rPr>
          <w:rFonts w:eastAsiaTheme="minorHAnsi" w:cstheme="minorBidi"/>
          <w:sz w:val="24"/>
          <w:szCs w:val="24"/>
          <w:lang w:val="ru-RU"/>
        </w:rPr>
        <w:t>»</w:t>
      </w:r>
      <w:r w:rsidRPr="00775E0D">
        <w:rPr>
          <w:rFonts w:eastAsiaTheme="minorHAnsi" w:cstheme="minorBidi"/>
          <w:sz w:val="24"/>
          <w:szCs w:val="24"/>
          <w:lang w:val="ru-RU"/>
        </w:rPr>
        <w:t xml:space="preserve"> (вместе с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Учетная политика организации</w:t>
      </w:r>
      <w:r>
        <w:rPr>
          <w:rFonts w:eastAsiaTheme="minorHAnsi" w:cstheme="minorBidi"/>
          <w:sz w:val="24"/>
          <w:szCs w:val="24"/>
          <w:lang w:val="ru-RU"/>
        </w:rPr>
        <w:t>»</w:t>
      </w:r>
      <w:r w:rsidRPr="00775E0D">
        <w:rPr>
          <w:rFonts w:eastAsiaTheme="minorHAnsi" w:cstheme="minorBidi"/>
          <w:sz w:val="24"/>
          <w:szCs w:val="24"/>
          <w:lang w:val="ru-RU"/>
        </w:rPr>
        <w:t xml:space="preserve"> (ПБУ 1/2008)</w:t>
      </w:r>
      <w:r>
        <w:rPr>
          <w:rFonts w:eastAsiaTheme="minorHAnsi" w:cstheme="minorBidi"/>
          <w:sz w:val="24"/>
          <w:szCs w:val="24"/>
          <w:lang w:val="ru-RU"/>
        </w:rPr>
        <w:t>»</w:t>
      </w:r>
      <w:r w:rsidRPr="00775E0D">
        <w:rPr>
          <w:rFonts w:eastAsiaTheme="minorHAnsi" w:cstheme="minorBidi"/>
          <w:sz w:val="24"/>
          <w:szCs w:val="24"/>
          <w:lang w:val="ru-RU"/>
        </w:rPr>
        <w:t xml:space="preserve">,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Изменения оценочных значений" (ПБУ 21/2008)</w:t>
      </w:r>
      <w:r>
        <w:rPr>
          <w:rFonts w:eastAsiaTheme="minorHAnsi" w:cstheme="minorBidi"/>
          <w:sz w:val="24"/>
          <w:szCs w:val="24"/>
          <w:lang w:val="ru-RU"/>
        </w:rPr>
        <w:t>»</w:t>
      </w:r>
      <w:r w:rsidRPr="00775E0D">
        <w:rPr>
          <w:rFonts w:eastAsiaTheme="minorHAnsi" w:cstheme="minorBidi"/>
          <w:sz w:val="24"/>
          <w:szCs w:val="24"/>
          <w:lang w:val="ru-RU"/>
        </w:rPr>
        <w:t>)</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Указание Банка России от 11.03.2014 </w:t>
      </w:r>
      <w:r>
        <w:rPr>
          <w:rFonts w:eastAsiaTheme="minorHAnsi" w:cstheme="minorBidi"/>
          <w:sz w:val="24"/>
          <w:szCs w:val="24"/>
          <w:lang w:val="ru-RU"/>
        </w:rPr>
        <w:t>№</w:t>
      </w:r>
      <w:r w:rsidRPr="00775E0D">
        <w:rPr>
          <w:rFonts w:eastAsiaTheme="minorHAnsi" w:cstheme="minorBidi"/>
          <w:sz w:val="24"/>
          <w:szCs w:val="24"/>
          <w:lang w:val="ru-RU"/>
        </w:rPr>
        <w:t xml:space="preserve"> 3210-У (ред. от 09.01.2024) </w:t>
      </w:r>
      <w:r>
        <w:rPr>
          <w:rFonts w:eastAsiaTheme="minorHAnsi" w:cstheme="minorBidi"/>
          <w:sz w:val="24"/>
          <w:szCs w:val="24"/>
          <w:lang w:val="ru-RU"/>
        </w:rPr>
        <w:t>«</w:t>
      </w:r>
      <w:r w:rsidRPr="00775E0D">
        <w:rPr>
          <w:rFonts w:eastAsiaTheme="minorHAnsi" w:cstheme="minorBidi"/>
          <w:sz w:val="24"/>
          <w:szCs w:val="24"/>
          <w:lang w:val="ru-RU"/>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Pr>
          <w:rFonts w:eastAsiaTheme="minorHAnsi" w:cstheme="minorBidi"/>
          <w:sz w:val="24"/>
          <w:szCs w:val="24"/>
          <w:lang w:val="ru-RU"/>
        </w:rPr>
        <w:t xml:space="preserve">» </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Положение ЦБ РФ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775E0D" w:rsidRP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Справочно-правовая система «</w:t>
      </w:r>
      <w:proofErr w:type="spellStart"/>
      <w:r w:rsidRPr="00775E0D">
        <w:rPr>
          <w:rFonts w:eastAsiaTheme="minorHAnsi" w:cstheme="minorBidi"/>
          <w:sz w:val="24"/>
          <w:szCs w:val="24"/>
          <w:lang w:val="ru-RU"/>
        </w:rPr>
        <w:t>КонсультантПлюс</w:t>
      </w:r>
      <w:proofErr w:type="spellEnd"/>
      <w:r w:rsidRPr="00775E0D">
        <w:rPr>
          <w:rFonts w:eastAsiaTheme="minorHAnsi" w:cstheme="minorBidi"/>
          <w:sz w:val="24"/>
          <w:szCs w:val="24"/>
          <w:lang w:val="ru-RU"/>
        </w:rPr>
        <w:t xml:space="preserve">» – URL: http://www.consultant.ru </w:t>
      </w:r>
    </w:p>
    <w:p w:rsidR="00775E0D" w:rsidRP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Справочно-правовая система «Гарант» – URL: http://www.garant.ru</w:t>
      </w:r>
    </w:p>
    <w:p w:rsidR="00775E0D" w:rsidRP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lastRenderedPageBreak/>
        <w:t>Официальный сайт Министерства финансов Российской Федерации – URL: http://www.minfin.ru</w:t>
      </w:r>
    </w:p>
    <w:p w:rsidR="00775E0D" w:rsidRP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Федеральной налоговой службы – URL: </w:t>
      </w:r>
      <w:hyperlink r:id="rId14" w:history="1">
        <w:r w:rsidRPr="00775E0D">
          <w:rPr>
            <w:sz w:val="24"/>
            <w:szCs w:val="24"/>
            <w:lang w:val="ru-RU"/>
          </w:rPr>
          <w:t>http://www.nalog.ru</w:t>
        </w:r>
      </w:hyperlink>
    </w:p>
    <w:p w:rsidR="00775E0D" w:rsidRP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Центрального банка Российской Федерации – URL:  </w:t>
      </w:r>
      <w:hyperlink r:id="rId15" w:history="1">
        <w:r w:rsidRPr="00775E0D">
          <w:rPr>
            <w:rFonts w:eastAsiaTheme="minorHAnsi" w:cstheme="minorBidi"/>
            <w:sz w:val="24"/>
            <w:szCs w:val="24"/>
            <w:lang w:val="ru-RU"/>
          </w:rPr>
          <w:t>https://cbr.ru/</w:t>
        </w:r>
      </w:hyperlink>
    </w:p>
    <w:p w:rsidR="00775E0D" w:rsidRP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Федеральной антимонопольной службы – URL: </w:t>
      </w:r>
      <w:hyperlink r:id="rId16" w:history="1">
        <w:r w:rsidRPr="00775E0D">
          <w:rPr>
            <w:sz w:val="24"/>
            <w:szCs w:val="24"/>
            <w:lang w:val="ru-RU"/>
          </w:rPr>
          <w:t>https://fas.gov.ru/</w:t>
        </w:r>
      </w:hyperlink>
    </w:p>
    <w:p w:rsidR="00775E0D" w:rsidRPr="00775E0D" w:rsidRDefault="00775E0D" w:rsidP="00775E0D">
      <w:pPr>
        <w:numPr>
          <w:ilvl w:val="0"/>
          <w:numId w:val="8"/>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Электронно-библиотечная система </w:t>
      </w:r>
      <w:proofErr w:type="spellStart"/>
      <w:r w:rsidRPr="00775E0D">
        <w:rPr>
          <w:rFonts w:eastAsiaTheme="minorHAnsi" w:cstheme="minorBidi"/>
          <w:sz w:val="24"/>
          <w:szCs w:val="24"/>
          <w:lang w:val="ru-RU"/>
        </w:rPr>
        <w:t>Znanium</w:t>
      </w:r>
      <w:proofErr w:type="spellEnd"/>
      <w:r w:rsidRPr="00775E0D">
        <w:rPr>
          <w:rFonts w:eastAsiaTheme="minorHAnsi" w:cstheme="minorBidi"/>
          <w:sz w:val="24"/>
          <w:szCs w:val="24"/>
          <w:lang w:val="ru-RU"/>
        </w:rPr>
        <w:t xml:space="preserve"> – URL: </w:t>
      </w:r>
      <w:hyperlink r:id="rId17" w:history="1">
        <w:r w:rsidRPr="00775E0D">
          <w:rPr>
            <w:rFonts w:eastAsiaTheme="minorHAnsi" w:cstheme="minorBidi"/>
            <w:sz w:val="24"/>
            <w:szCs w:val="24"/>
            <w:lang w:val="ru-RU"/>
          </w:rPr>
          <w:t>www.znanium.com</w:t>
        </w:r>
      </w:hyperlink>
    </w:p>
    <w:p w:rsidR="00775E0D" w:rsidRDefault="00775E0D" w:rsidP="00775E0D">
      <w:pPr>
        <w:ind w:left="720"/>
        <w:contextualSpacing/>
        <w:jc w:val="both"/>
        <w:rPr>
          <w:rFonts w:eastAsiaTheme="minorHAnsi" w:cstheme="minorBidi"/>
          <w:sz w:val="24"/>
          <w:szCs w:val="24"/>
          <w:lang w:val="ru-RU"/>
        </w:rPr>
      </w:pPr>
    </w:p>
    <w:p w:rsidR="00314AC6" w:rsidRPr="00124633" w:rsidRDefault="004C7071" w:rsidP="00314AC6">
      <w:pPr>
        <w:keepNext/>
        <w:spacing w:after="120"/>
        <w:jc w:val="center"/>
        <w:outlineLvl w:val="0"/>
        <w:rPr>
          <w:rFonts w:eastAsia="Segoe UI"/>
          <w:b/>
          <w:bCs/>
          <w:caps/>
          <w:kern w:val="32"/>
          <w:sz w:val="24"/>
          <w:szCs w:val="24"/>
          <w:lang w:val="ru-RU"/>
        </w:rPr>
      </w:pPr>
      <w:r w:rsidRPr="00124633">
        <w:rPr>
          <w:rFonts w:eastAsia="Segoe UI"/>
          <w:b/>
          <w:bCs/>
          <w:caps/>
          <w:kern w:val="32"/>
          <w:sz w:val="24"/>
          <w:szCs w:val="24"/>
          <w:lang w:val="ru-RU"/>
        </w:rPr>
        <w:t>4.</w:t>
      </w:r>
      <w:r w:rsidRPr="004C7071">
        <w:rPr>
          <w:rFonts w:eastAsia="Segoe UI"/>
          <w:b/>
          <w:bCs/>
          <w:caps/>
          <w:kern w:val="32"/>
          <w:sz w:val="24"/>
          <w:szCs w:val="24"/>
        </w:rPr>
        <w:t> </w:t>
      </w:r>
      <w:r w:rsidR="00314AC6" w:rsidRPr="00124633">
        <w:rPr>
          <w:rFonts w:eastAsia="Segoe UI"/>
          <w:b/>
          <w:bCs/>
          <w:caps/>
          <w:kern w:val="32"/>
          <w:sz w:val="24"/>
          <w:szCs w:val="24"/>
          <w:lang w:val="ru-RU"/>
        </w:rPr>
        <w:t xml:space="preserve">КОНТРОЛЬ И ОЦЕНКА РЕЗУЛЬТАТОВ ОСВОЕНИЯ </w:t>
      </w:r>
    </w:p>
    <w:p w:rsidR="004C7071" w:rsidRPr="004C7071" w:rsidRDefault="00314AC6" w:rsidP="00314AC6">
      <w:pPr>
        <w:keepNext/>
        <w:spacing w:after="120"/>
        <w:jc w:val="center"/>
        <w:outlineLvl w:val="0"/>
        <w:rPr>
          <w:rFonts w:eastAsia="Segoe UI"/>
          <w:caps/>
          <w:kern w:val="32"/>
          <w:sz w:val="24"/>
          <w:szCs w:val="24"/>
          <w:lang w:val="ru-RU"/>
        </w:rPr>
      </w:pPr>
      <w:r w:rsidRPr="00124633">
        <w:rPr>
          <w:rFonts w:eastAsia="Segoe UI"/>
          <w:b/>
          <w:bCs/>
          <w:caps/>
          <w:kern w:val="32"/>
          <w:sz w:val="24"/>
          <w:szCs w:val="24"/>
          <w:lang w:val="ru-RU"/>
        </w:rPr>
        <w:t>ПРОФЕССИОНАЛЬНОГО МОДУЛЯ</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5472"/>
        <w:gridCol w:w="3335"/>
      </w:tblGrid>
      <w:tr w:rsidR="00314AC6" w:rsidRPr="009D10FF" w:rsidTr="00200760">
        <w:trPr>
          <w:trHeight w:val="519"/>
        </w:trPr>
        <w:tc>
          <w:tcPr>
            <w:tcW w:w="486" w:type="pct"/>
          </w:tcPr>
          <w:p w:rsidR="00314AC6" w:rsidRPr="00345851" w:rsidRDefault="00314AC6" w:rsidP="0083145A">
            <w:pPr>
              <w:suppressAutoHyphens/>
              <w:jc w:val="center"/>
              <w:rPr>
                <w:b/>
                <w:bCs/>
                <w:sz w:val="24"/>
                <w:szCs w:val="24"/>
              </w:rPr>
            </w:pPr>
            <w:proofErr w:type="spellStart"/>
            <w:r w:rsidRPr="008D2724">
              <w:rPr>
                <w:b/>
                <w:iCs/>
                <w:sz w:val="24"/>
                <w:szCs w:val="24"/>
              </w:rPr>
              <w:t>Код</w:t>
            </w:r>
            <w:r>
              <w:rPr>
                <w:b/>
                <w:iCs/>
                <w:sz w:val="24"/>
                <w:szCs w:val="24"/>
              </w:rPr>
              <w:t>П</w:t>
            </w:r>
            <w:r w:rsidRPr="008D2724">
              <w:rPr>
                <w:b/>
                <w:iCs/>
                <w:sz w:val="24"/>
                <w:szCs w:val="24"/>
              </w:rPr>
              <w:t>К</w:t>
            </w:r>
            <w:proofErr w:type="spellEnd"/>
            <w:r>
              <w:rPr>
                <w:b/>
                <w:iCs/>
                <w:sz w:val="24"/>
                <w:szCs w:val="24"/>
              </w:rPr>
              <w:t>, ОК</w:t>
            </w:r>
          </w:p>
        </w:tc>
        <w:tc>
          <w:tcPr>
            <w:tcW w:w="2799" w:type="pct"/>
            <w:vAlign w:val="center"/>
          </w:tcPr>
          <w:p w:rsidR="00314AC6" w:rsidRPr="00314AC6" w:rsidRDefault="00314AC6" w:rsidP="0083145A">
            <w:pPr>
              <w:suppressAutoHyphens/>
              <w:jc w:val="center"/>
              <w:rPr>
                <w:b/>
                <w:bCs/>
                <w:color w:val="FF0000"/>
                <w:sz w:val="24"/>
                <w:szCs w:val="24"/>
                <w:lang w:val="ru-RU"/>
              </w:rPr>
            </w:pPr>
            <w:r w:rsidRPr="00314AC6">
              <w:rPr>
                <w:b/>
                <w:iCs/>
                <w:sz w:val="24"/>
                <w:szCs w:val="24"/>
                <w:lang w:val="ru-RU"/>
              </w:rPr>
              <w:t xml:space="preserve">Критерии оценки результата </w:t>
            </w:r>
            <w:r w:rsidRPr="00314AC6">
              <w:rPr>
                <w:b/>
                <w:iCs/>
                <w:sz w:val="24"/>
                <w:szCs w:val="24"/>
                <w:lang w:val="ru-RU"/>
              </w:rPr>
              <w:br/>
              <w:t>(показатели освоенности компетенций)</w:t>
            </w:r>
          </w:p>
        </w:tc>
        <w:tc>
          <w:tcPr>
            <w:tcW w:w="1715" w:type="pct"/>
            <w:vAlign w:val="center"/>
          </w:tcPr>
          <w:p w:rsidR="00314AC6" w:rsidRPr="00314AC6" w:rsidRDefault="00314AC6" w:rsidP="00200760">
            <w:pPr>
              <w:suppressAutoHyphens/>
              <w:jc w:val="center"/>
              <w:rPr>
                <w:b/>
                <w:bCs/>
                <w:color w:val="FF0000"/>
                <w:sz w:val="24"/>
                <w:szCs w:val="24"/>
                <w:lang w:val="ru-RU"/>
              </w:rPr>
            </w:pPr>
            <w:r w:rsidRPr="00314AC6">
              <w:rPr>
                <w:b/>
                <w:sz w:val="24"/>
                <w:szCs w:val="24"/>
                <w:lang w:val="ru-RU"/>
              </w:rPr>
              <w:t>Формы контроля и методы оценки</w:t>
            </w:r>
          </w:p>
        </w:tc>
      </w:tr>
      <w:tr w:rsidR="00314AC6" w:rsidRPr="0025309D" w:rsidTr="00200760">
        <w:trPr>
          <w:trHeight w:val="698"/>
        </w:trPr>
        <w:tc>
          <w:tcPr>
            <w:tcW w:w="486" w:type="pct"/>
          </w:tcPr>
          <w:p w:rsidR="00314AC6" w:rsidRPr="004C7071" w:rsidRDefault="00314AC6" w:rsidP="0083145A">
            <w:pPr>
              <w:rPr>
                <w:rFonts w:eastAsia="Calibri"/>
                <w:bCs/>
                <w:sz w:val="24"/>
                <w:szCs w:val="24"/>
                <w:lang w:val="ru-RU"/>
              </w:rPr>
            </w:pPr>
            <w:r w:rsidRPr="00DB7BE8">
              <w:rPr>
                <w:rFonts w:eastAsia="Calibri"/>
                <w:sz w:val="24"/>
                <w:szCs w:val="24"/>
              </w:rPr>
              <w:t>ПК 3.1.</w:t>
            </w:r>
          </w:p>
        </w:tc>
        <w:tc>
          <w:tcPr>
            <w:tcW w:w="2799" w:type="pct"/>
          </w:tcPr>
          <w:p w:rsidR="00314AC6" w:rsidRPr="004C7071" w:rsidRDefault="00600A78" w:rsidP="004C7071">
            <w:pPr>
              <w:suppressAutoHyphens/>
              <w:spacing w:line="276" w:lineRule="auto"/>
              <w:contextualSpacing/>
              <w:rPr>
                <w:rFonts w:eastAsia="Calibri"/>
                <w:iCs/>
                <w:sz w:val="24"/>
                <w:szCs w:val="24"/>
                <w:lang w:val="ru-RU"/>
              </w:rPr>
            </w:pPr>
            <w:r>
              <w:rPr>
                <w:rFonts w:eastAsia="Calibri"/>
                <w:bCs/>
                <w:iCs/>
                <w:sz w:val="24"/>
                <w:szCs w:val="24"/>
                <w:lang w:val="ru-RU"/>
              </w:rPr>
              <w:t>Применение нормативных документов по ведению кассовых операций</w:t>
            </w:r>
          </w:p>
        </w:tc>
        <w:tc>
          <w:tcPr>
            <w:tcW w:w="1715" w:type="pct"/>
          </w:tcPr>
          <w:p w:rsidR="00200760" w:rsidRPr="00200760" w:rsidRDefault="00200760" w:rsidP="00200760">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200760" w:rsidRPr="00200760" w:rsidRDefault="00200760" w:rsidP="00200760">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200760" w:rsidRPr="00200760" w:rsidRDefault="00200760" w:rsidP="00200760">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200760" w:rsidRPr="00200760" w:rsidRDefault="00200760" w:rsidP="00200760">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314AC6" w:rsidRPr="004C7071" w:rsidRDefault="00200760" w:rsidP="00200760">
            <w:pPr>
              <w:suppressAutoHyphens/>
              <w:spacing w:line="276" w:lineRule="auto"/>
              <w:contextualSpacing/>
              <w:rPr>
                <w:rFonts w:eastAsia="Calibri"/>
                <w:iCs/>
                <w:sz w:val="24"/>
                <w:szCs w:val="24"/>
                <w:lang w:val="ru-RU"/>
              </w:rPr>
            </w:pPr>
            <w:proofErr w:type="spellStart"/>
            <w:r w:rsidRPr="00345851">
              <w:rPr>
                <w:bCs/>
                <w:sz w:val="24"/>
                <w:szCs w:val="24"/>
              </w:rPr>
              <w:t>Экзамен</w:t>
            </w:r>
            <w:proofErr w:type="spellEnd"/>
            <w:r w:rsidRPr="00345851">
              <w:rPr>
                <w:bCs/>
                <w:sz w:val="24"/>
                <w:szCs w:val="24"/>
              </w:rPr>
              <w:t xml:space="preserve"> по </w:t>
            </w:r>
            <w:proofErr w:type="spellStart"/>
            <w:r w:rsidRPr="00345851">
              <w:rPr>
                <w:bCs/>
                <w:sz w:val="24"/>
                <w:szCs w:val="24"/>
              </w:rPr>
              <w:t>профессиональному</w:t>
            </w:r>
            <w:proofErr w:type="spellEnd"/>
            <w:r w:rsidR="0056574E">
              <w:rPr>
                <w:bCs/>
                <w:sz w:val="24"/>
                <w:szCs w:val="24"/>
                <w:lang w:val="ru-RU"/>
              </w:rPr>
              <w:t xml:space="preserve"> </w:t>
            </w:r>
            <w:proofErr w:type="spellStart"/>
            <w:r w:rsidRPr="00345851">
              <w:rPr>
                <w:bCs/>
                <w:sz w:val="24"/>
                <w:szCs w:val="24"/>
              </w:rPr>
              <w:t>модулю</w:t>
            </w:r>
            <w:proofErr w:type="spellEnd"/>
          </w:p>
        </w:tc>
      </w:tr>
      <w:tr w:rsidR="00314AC6" w:rsidRPr="0025309D" w:rsidTr="00200760">
        <w:trPr>
          <w:trHeight w:val="698"/>
        </w:trPr>
        <w:tc>
          <w:tcPr>
            <w:tcW w:w="486" w:type="pct"/>
          </w:tcPr>
          <w:p w:rsidR="00314AC6" w:rsidRPr="004C7071" w:rsidRDefault="00314AC6" w:rsidP="0083145A">
            <w:pPr>
              <w:rPr>
                <w:rFonts w:eastAsia="Calibri"/>
                <w:bCs/>
                <w:sz w:val="24"/>
                <w:szCs w:val="24"/>
                <w:lang w:val="ru-RU"/>
              </w:rPr>
            </w:pPr>
            <w:r w:rsidRPr="00DB7BE8">
              <w:rPr>
                <w:rFonts w:eastAsia="Calibri"/>
                <w:sz w:val="24"/>
                <w:szCs w:val="24"/>
              </w:rPr>
              <w:t>ПК 3.2.</w:t>
            </w:r>
          </w:p>
        </w:tc>
        <w:tc>
          <w:tcPr>
            <w:tcW w:w="2799" w:type="pct"/>
          </w:tcPr>
          <w:p w:rsidR="00314AC6" w:rsidRDefault="00600A78" w:rsidP="004C7071">
            <w:pPr>
              <w:suppressAutoHyphens/>
              <w:spacing w:line="276" w:lineRule="auto"/>
              <w:contextualSpacing/>
              <w:rPr>
                <w:color w:val="000000"/>
                <w:sz w:val="24"/>
                <w:szCs w:val="24"/>
                <w:lang w:val="ru-RU"/>
              </w:rPr>
            </w:pPr>
            <w:r w:rsidRPr="008B3F6A">
              <w:rPr>
                <w:color w:val="000000"/>
                <w:sz w:val="24"/>
                <w:szCs w:val="24"/>
                <w:lang w:val="ru-RU"/>
              </w:rPr>
              <w:t>Владение методикой:</w:t>
            </w:r>
          </w:p>
          <w:p w:rsidR="00600A78" w:rsidRPr="00600A78" w:rsidRDefault="00600A78" w:rsidP="00600A78">
            <w:pPr>
              <w:suppressAutoHyphens/>
              <w:spacing w:line="276" w:lineRule="auto"/>
              <w:contextualSpacing/>
              <w:rPr>
                <w:rFonts w:eastAsia="Calibri"/>
                <w:iCs/>
                <w:sz w:val="24"/>
                <w:szCs w:val="24"/>
                <w:lang w:val="ru-RU"/>
              </w:rPr>
            </w:pPr>
            <w:r>
              <w:rPr>
                <w:color w:val="000000"/>
                <w:sz w:val="24"/>
                <w:szCs w:val="24"/>
                <w:lang w:val="ru-RU"/>
              </w:rPr>
              <w:t>- о</w:t>
            </w:r>
            <w:r w:rsidRPr="00600A78">
              <w:rPr>
                <w:color w:val="000000"/>
                <w:sz w:val="24"/>
                <w:szCs w:val="24"/>
                <w:lang w:val="ru-RU"/>
              </w:rPr>
              <w:t>формлени</w:t>
            </w:r>
            <w:r>
              <w:rPr>
                <w:color w:val="000000"/>
                <w:sz w:val="24"/>
                <w:szCs w:val="24"/>
                <w:lang w:val="ru-RU"/>
              </w:rPr>
              <w:t>я</w:t>
            </w:r>
            <w:r w:rsidRPr="00600A78">
              <w:rPr>
                <w:color w:val="000000"/>
                <w:sz w:val="24"/>
                <w:szCs w:val="24"/>
                <w:lang w:val="ru-RU"/>
              </w:rPr>
              <w:t xml:space="preserve"> операций с денежными средствами, ценными бумагами и бланками строгой отчетности</w:t>
            </w:r>
          </w:p>
        </w:tc>
        <w:tc>
          <w:tcPr>
            <w:tcW w:w="1715" w:type="pct"/>
          </w:tcPr>
          <w:p w:rsidR="00200760" w:rsidRPr="00200760" w:rsidRDefault="00200760" w:rsidP="00200760">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200760" w:rsidRPr="00200760" w:rsidRDefault="00200760" w:rsidP="00200760">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200760" w:rsidRPr="00200760" w:rsidRDefault="00200760" w:rsidP="00200760">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200760" w:rsidRPr="00200760" w:rsidRDefault="00200760" w:rsidP="00200760">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314AC6" w:rsidRPr="00200760" w:rsidRDefault="00200760" w:rsidP="00200760">
            <w:pPr>
              <w:suppressAutoHyphens/>
              <w:spacing w:line="276" w:lineRule="auto"/>
              <w:contextualSpacing/>
              <w:rPr>
                <w:rFonts w:eastAsia="Calibri"/>
                <w:b/>
                <w:iCs/>
                <w:sz w:val="24"/>
                <w:szCs w:val="24"/>
                <w:lang w:val="ru-RU"/>
              </w:rPr>
            </w:pPr>
            <w:proofErr w:type="spellStart"/>
            <w:r w:rsidRPr="00345851">
              <w:rPr>
                <w:bCs/>
                <w:sz w:val="24"/>
                <w:szCs w:val="24"/>
              </w:rPr>
              <w:t>Экзамен</w:t>
            </w:r>
            <w:proofErr w:type="spellEnd"/>
            <w:r w:rsidRPr="00345851">
              <w:rPr>
                <w:bCs/>
                <w:sz w:val="24"/>
                <w:szCs w:val="24"/>
              </w:rPr>
              <w:t xml:space="preserve"> по </w:t>
            </w:r>
            <w:proofErr w:type="spellStart"/>
            <w:r w:rsidRPr="00345851">
              <w:rPr>
                <w:bCs/>
                <w:sz w:val="24"/>
                <w:szCs w:val="24"/>
              </w:rPr>
              <w:t>профессиональномумодулю</w:t>
            </w:r>
            <w:proofErr w:type="spellEnd"/>
          </w:p>
        </w:tc>
      </w:tr>
      <w:tr w:rsidR="00314AC6" w:rsidRPr="0025309D" w:rsidTr="00200760">
        <w:trPr>
          <w:trHeight w:val="698"/>
        </w:trPr>
        <w:tc>
          <w:tcPr>
            <w:tcW w:w="486" w:type="pct"/>
          </w:tcPr>
          <w:p w:rsidR="00314AC6" w:rsidRPr="004C7071" w:rsidRDefault="00314AC6" w:rsidP="0083145A">
            <w:pPr>
              <w:rPr>
                <w:rFonts w:eastAsia="Calibri"/>
                <w:bCs/>
                <w:sz w:val="24"/>
                <w:szCs w:val="24"/>
                <w:lang w:val="ru-RU"/>
              </w:rPr>
            </w:pPr>
            <w:r w:rsidRPr="00E253B3">
              <w:rPr>
                <w:rFonts w:eastAsia="Calibri"/>
                <w:bCs/>
                <w:sz w:val="24"/>
                <w:szCs w:val="24"/>
                <w:lang w:val="ru-RU"/>
              </w:rPr>
              <w:lastRenderedPageBreak/>
              <w:t>ПК 3.3.</w:t>
            </w:r>
          </w:p>
        </w:tc>
        <w:tc>
          <w:tcPr>
            <w:tcW w:w="2799" w:type="pct"/>
          </w:tcPr>
          <w:p w:rsidR="00600A78" w:rsidRDefault="00600A78" w:rsidP="00600A78">
            <w:pPr>
              <w:suppressAutoHyphens/>
              <w:spacing w:line="276" w:lineRule="auto"/>
              <w:contextualSpacing/>
              <w:rPr>
                <w:color w:val="000000"/>
                <w:sz w:val="24"/>
                <w:szCs w:val="24"/>
                <w:lang w:val="ru-RU"/>
              </w:rPr>
            </w:pPr>
            <w:r w:rsidRPr="00600A78">
              <w:rPr>
                <w:color w:val="000000"/>
                <w:sz w:val="24"/>
                <w:szCs w:val="24"/>
                <w:lang w:val="ru-RU"/>
              </w:rPr>
              <w:t>Владение методикой:</w:t>
            </w:r>
          </w:p>
          <w:p w:rsidR="00600A78" w:rsidRDefault="00600A78" w:rsidP="00600A78">
            <w:pPr>
              <w:suppressAutoHyphens/>
              <w:spacing w:line="276" w:lineRule="auto"/>
              <w:contextualSpacing/>
              <w:rPr>
                <w:rFonts w:eastAsia="Calibri"/>
                <w:bCs/>
                <w:iCs/>
                <w:sz w:val="24"/>
                <w:szCs w:val="24"/>
                <w:lang w:val="ru-RU"/>
              </w:rPr>
            </w:pPr>
            <w:r>
              <w:rPr>
                <w:rFonts w:eastAsia="Calibri"/>
                <w:bCs/>
                <w:iCs/>
                <w:sz w:val="24"/>
                <w:szCs w:val="24"/>
                <w:lang w:val="ru-RU"/>
              </w:rPr>
              <w:t>- оформления приходных и расходных документов, ведения журнала учета, формирования кассовой отчетности;</w:t>
            </w:r>
          </w:p>
          <w:p w:rsidR="00314AC6" w:rsidRPr="004C7071" w:rsidRDefault="00600A78" w:rsidP="00600A78">
            <w:pPr>
              <w:suppressAutoHyphens/>
              <w:spacing w:line="276" w:lineRule="auto"/>
              <w:contextualSpacing/>
              <w:rPr>
                <w:rFonts w:eastAsia="Calibri"/>
                <w:iCs/>
                <w:sz w:val="24"/>
                <w:szCs w:val="24"/>
                <w:lang w:val="ru-RU"/>
              </w:rPr>
            </w:pPr>
            <w:r>
              <w:rPr>
                <w:rFonts w:eastAsia="Calibri"/>
                <w:bCs/>
                <w:iCs/>
                <w:sz w:val="24"/>
                <w:szCs w:val="24"/>
                <w:lang w:val="ru-RU"/>
              </w:rPr>
              <w:t>- проведения проверок правильности оформления документов и расчета итогов.</w:t>
            </w:r>
          </w:p>
        </w:tc>
        <w:tc>
          <w:tcPr>
            <w:tcW w:w="1715" w:type="pct"/>
          </w:tcPr>
          <w:p w:rsidR="00200760" w:rsidRPr="00200760" w:rsidRDefault="00200760" w:rsidP="00200760">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200760" w:rsidRPr="00200760" w:rsidRDefault="00200760" w:rsidP="00200760">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200760" w:rsidRPr="00200760" w:rsidRDefault="00200760" w:rsidP="00200760">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200760" w:rsidRPr="00200760" w:rsidRDefault="00200760" w:rsidP="00200760">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314AC6" w:rsidRPr="004C7071" w:rsidRDefault="00200760" w:rsidP="00200760">
            <w:pPr>
              <w:suppressAutoHyphens/>
              <w:spacing w:line="276" w:lineRule="auto"/>
              <w:contextualSpacing/>
              <w:rPr>
                <w:rFonts w:eastAsia="Calibri"/>
                <w:iCs/>
                <w:sz w:val="24"/>
                <w:szCs w:val="24"/>
                <w:lang w:val="ru-RU"/>
              </w:rPr>
            </w:pPr>
            <w:proofErr w:type="spellStart"/>
            <w:r w:rsidRPr="00345851">
              <w:rPr>
                <w:bCs/>
                <w:sz w:val="24"/>
                <w:szCs w:val="24"/>
              </w:rPr>
              <w:t>Экзамен</w:t>
            </w:r>
            <w:proofErr w:type="spellEnd"/>
            <w:r w:rsidRPr="00345851">
              <w:rPr>
                <w:bCs/>
                <w:sz w:val="24"/>
                <w:szCs w:val="24"/>
              </w:rPr>
              <w:t xml:space="preserve"> по </w:t>
            </w:r>
            <w:proofErr w:type="spellStart"/>
            <w:r w:rsidRPr="00345851">
              <w:rPr>
                <w:bCs/>
                <w:sz w:val="24"/>
                <w:szCs w:val="24"/>
              </w:rPr>
              <w:t>профессиональному</w:t>
            </w:r>
            <w:proofErr w:type="spellEnd"/>
            <w:r w:rsidR="0056574E">
              <w:rPr>
                <w:bCs/>
                <w:sz w:val="24"/>
                <w:szCs w:val="24"/>
                <w:lang w:val="ru-RU"/>
              </w:rPr>
              <w:t xml:space="preserve"> </w:t>
            </w:r>
            <w:proofErr w:type="spellStart"/>
            <w:r w:rsidRPr="00345851">
              <w:rPr>
                <w:bCs/>
                <w:sz w:val="24"/>
                <w:szCs w:val="24"/>
              </w:rPr>
              <w:t>модулю</w:t>
            </w:r>
            <w:proofErr w:type="spellEnd"/>
          </w:p>
        </w:tc>
      </w:tr>
      <w:tr w:rsidR="00314AC6" w:rsidRPr="0025309D" w:rsidTr="00200760">
        <w:trPr>
          <w:trHeight w:val="698"/>
        </w:trPr>
        <w:tc>
          <w:tcPr>
            <w:tcW w:w="486" w:type="pct"/>
          </w:tcPr>
          <w:p w:rsidR="00314AC6" w:rsidRPr="004C7071" w:rsidRDefault="00314AC6" w:rsidP="0083145A">
            <w:pPr>
              <w:rPr>
                <w:rFonts w:eastAsia="Calibri"/>
                <w:bCs/>
                <w:sz w:val="24"/>
                <w:szCs w:val="24"/>
                <w:lang w:val="ru-RU"/>
              </w:rPr>
            </w:pPr>
            <w:r w:rsidRPr="00DB7BE8">
              <w:rPr>
                <w:sz w:val="24"/>
                <w:szCs w:val="24"/>
              </w:rPr>
              <w:t>ПК 3.4.</w:t>
            </w:r>
          </w:p>
        </w:tc>
        <w:tc>
          <w:tcPr>
            <w:tcW w:w="2799" w:type="pct"/>
          </w:tcPr>
          <w:p w:rsidR="00314AC6" w:rsidRDefault="00600A78" w:rsidP="004C7071">
            <w:pPr>
              <w:suppressAutoHyphens/>
              <w:spacing w:line="276" w:lineRule="auto"/>
              <w:contextualSpacing/>
              <w:rPr>
                <w:color w:val="000000"/>
                <w:sz w:val="24"/>
                <w:szCs w:val="24"/>
                <w:lang w:val="ru-RU"/>
              </w:rPr>
            </w:pPr>
            <w:r w:rsidRPr="00600A78">
              <w:rPr>
                <w:color w:val="000000"/>
                <w:sz w:val="24"/>
                <w:szCs w:val="24"/>
                <w:lang w:val="ru-RU"/>
              </w:rPr>
              <w:t>Владение методикой:</w:t>
            </w:r>
          </w:p>
          <w:p w:rsidR="00600A78" w:rsidRDefault="00600A78" w:rsidP="00600A78">
            <w:pPr>
              <w:suppressAutoHyphens/>
              <w:spacing w:line="276" w:lineRule="auto"/>
              <w:contextualSpacing/>
              <w:rPr>
                <w:rFonts w:eastAsia="Calibri"/>
                <w:iCs/>
                <w:sz w:val="24"/>
                <w:szCs w:val="24"/>
                <w:lang w:val="ru-RU"/>
              </w:rPr>
            </w:pPr>
            <w:r>
              <w:rPr>
                <w:rFonts w:eastAsia="Calibri"/>
                <w:iCs/>
                <w:sz w:val="24"/>
                <w:szCs w:val="24"/>
                <w:lang w:val="ru-RU"/>
              </w:rPr>
              <w:t xml:space="preserve">- </w:t>
            </w:r>
            <w:r w:rsidRPr="00600A78">
              <w:rPr>
                <w:rFonts w:eastAsia="Calibri"/>
                <w:iCs/>
                <w:sz w:val="24"/>
                <w:szCs w:val="24"/>
                <w:lang w:val="ru-RU"/>
              </w:rPr>
              <w:t xml:space="preserve">оформления кассовых и банковских документов в полном соответствии с требованиями российского законодательства, прихода и расхода наличных средств, </w:t>
            </w:r>
          </w:p>
          <w:p w:rsidR="00600A78" w:rsidRPr="004C7071" w:rsidRDefault="00600A78" w:rsidP="00600A78">
            <w:pPr>
              <w:suppressAutoHyphens/>
              <w:spacing w:line="276" w:lineRule="auto"/>
              <w:contextualSpacing/>
              <w:rPr>
                <w:rFonts w:eastAsia="Calibri"/>
                <w:iCs/>
                <w:sz w:val="24"/>
                <w:szCs w:val="24"/>
                <w:lang w:val="ru-RU"/>
              </w:rPr>
            </w:pPr>
            <w:r>
              <w:rPr>
                <w:rFonts w:eastAsia="Calibri"/>
                <w:iCs/>
                <w:sz w:val="24"/>
                <w:szCs w:val="24"/>
                <w:lang w:val="ru-RU"/>
              </w:rPr>
              <w:t xml:space="preserve">- </w:t>
            </w:r>
            <w:r w:rsidRPr="00600A78">
              <w:rPr>
                <w:rFonts w:eastAsia="Calibri"/>
                <w:iCs/>
                <w:sz w:val="24"/>
                <w:szCs w:val="24"/>
                <w:lang w:val="ru-RU"/>
              </w:rPr>
              <w:t>управлени</w:t>
            </w:r>
            <w:r>
              <w:rPr>
                <w:rFonts w:eastAsia="Calibri"/>
                <w:iCs/>
                <w:sz w:val="24"/>
                <w:szCs w:val="24"/>
                <w:lang w:val="ru-RU"/>
              </w:rPr>
              <w:t>я</w:t>
            </w:r>
            <w:r w:rsidRPr="00600A78">
              <w:rPr>
                <w:rFonts w:eastAsia="Calibri"/>
                <w:iCs/>
                <w:sz w:val="24"/>
                <w:szCs w:val="24"/>
                <w:lang w:val="ru-RU"/>
              </w:rPr>
              <w:t xml:space="preserve"> остатком кассы и обеспечением ее сохранности.</w:t>
            </w:r>
          </w:p>
        </w:tc>
        <w:tc>
          <w:tcPr>
            <w:tcW w:w="1715" w:type="pct"/>
          </w:tcPr>
          <w:p w:rsidR="00200760" w:rsidRPr="00200760" w:rsidRDefault="00200760" w:rsidP="00200760">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200760" w:rsidRPr="00200760" w:rsidRDefault="00200760" w:rsidP="00200760">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200760" w:rsidRPr="00200760" w:rsidRDefault="00200760" w:rsidP="00200760">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200760" w:rsidRPr="00200760" w:rsidRDefault="00200760" w:rsidP="00200760">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производственной практике. </w:t>
            </w:r>
          </w:p>
          <w:p w:rsidR="00314AC6" w:rsidRPr="004C7071" w:rsidRDefault="00200760" w:rsidP="0056574E">
            <w:pPr>
              <w:rPr>
                <w:rFonts w:eastAsia="Calibri"/>
                <w:iCs/>
                <w:lang w:val="ru-RU"/>
              </w:rPr>
            </w:pPr>
            <w:proofErr w:type="spellStart"/>
            <w:r w:rsidRPr="0056574E">
              <w:rPr>
                <w:sz w:val="24"/>
              </w:rPr>
              <w:t>Экзамен</w:t>
            </w:r>
            <w:proofErr w:type="spellEnd"/>
            <w:r w:rsidRPr="0056574E">
              <w:rPr>
                <w:sz w:val="24"/>
              </w:rPr>
              <w:t xml:space="preserve"> по </w:t>
            </w:r>
            <w:proofErr w:type="spellStart"/>
            <w:r w:rsidRPr="0056574E">
              <w:rPr>
                <w:sz w:val="24"/>
              </w:rPr>
              <w:t>профессиональному</w:t>
            </w:r>
            <w:proofErr w:type="spellEnd"/>
            <w:r w:rsidR="0056574E" w:rsidRPr="0056574E">
              <w:rPr>
                <w:sz w:val="24"/>
                <w:lang w:val="ru-RU"/>
              </w:rPr>
              <w:t xml:space="preserve"> м</w:t>
            </w:r>
            <w:proofErr w:type="spellStart"/>
            <w:r w:rsidRPr="0056574E">
              <w:rPr>
                <w:sz w:val="24"/>
              </w:rPr>
              <w:t>одулю</w:t>
            </w:r>
            <w:proofErr w:type="spellEnd"/>
          </w:p>
        </w:tc>
      </w:tr>
      <w:tr w:rsidR="00314AC6" w:rsidRPr="0025309D" w:rsidTr="00200760">
        <w:trPr>
          <w:trHeight w:val="698"/>
        </w:trPr>
        <w:tc>
          <w:tcPr>
            <w:tcW w:w="486" w:type="pct"/>
          </w:tcPr>
          <w:p w:rsidR="00314AC6" w:rsidRPr="004C7071" w:rsidRDefault="00314AC6" w:rsidP="0083145A">
            <w:pPr>
              <w:rPr>
                <w:rFonts w:eastAsia="Calibri"/>
                <w:bCs/>
                <w:sz w:val="24"/>
                <w:szCs w:val="24"/>
                <w:lang w:val="ru-RU"/>
              </w:rPr>
            </w:pPr>
            <w:r w:rsidRPr="00E253B3">
              <w:rPr>
                <w:rFonts w:eastAsia="Calibri"/>
                <w:bCs/>
                <w:sz w:val="24"/>
                <w:szCs w:val="24"/>
                <w:lang w:val="ru-RU"/>
              </w:rPr>
              <w:t>ПК 3.5.</w:t>
            </w:r>
          </w:p>
        </w:tc>
        <w:tc>
          <w:tcPr>
            <w:tcW w:w="2799" w:type="pct"/>
          </w:tcPr>
          <w:p w:rsidR="00314AC6" w:rsidRDefault="00600A78" w:rsidP="004C7071">
            <w:pPr>
              <w:suppressAutoHyphens/>
              <w:spacing w:line="276" w:lineRule="auto"/>
              <w:contextualSpacing/>
              <w:rPr>
                <w:rFonts w:eastAsia="Calibri"/>
                <w:iCs/>
                <w:sz w:val="24"/>
                <w:szCs w:val="24"/>
                <w:lang w:val="ru-RU"/>
              </w:rPr>
            </w:pPr>
            <w:r>
              <w:rPr>
                <w:rFonts w:eastAsia="Calibri"/>
                <w:iCs/>
                <w:sz w:val="24"/>
                <w:szCs w:val="24"/>
                <w:lang w:val="ru-RU"/>
              </w:rPr>
              <w:t>Владение методикой:</w:t>
            </w:r>
          </w:p>
          <w:p w:rsidR="00600A78" w:rsidRPr="004C7071" w:rsidRDefault="00600A78" w:rsidP="00600A78">
            <w:pPr>
              <w:suppressAutoHyphens/>
              <w:spacing w:line="276" w:lineRule="auto"/>
              <w:contextualSpacing/>
              <w:rPr>
                <w:rFonts w:eastAsia="Calibri"/>
                <w:iCs/>
                <w:sz w:val="24"/>
                <w:szCs w:val="24"/>
                <w:lang w:val="ru-RU"/>
              </w:rPr>
            </w:pPr>
            <w:r>
              <w:rPr>
                <w:rFonts w:eastAsia="Calibri"/>
                <w:bCs/>
                <w:iCs/>
                <w:sz w:val="24"/>
                <w:szCs w:val="24"/>
                <w:lang w:val="ru-RU"/>
              </w:rPr>
              <w:t>- заполнения кассовой книги и кассовой отчетности в соответствии с нормативно-правовыми актами РФ</w:t>
            </w:r>
          </w:p>
        </w:tc>
        <w:tc>
          <w:tcPr>
            <w:tcW w:w="1715" w:type="pct"/>
          </w:tcPr>
          <w:p w:rsidR="00200760" w:rsidRPr="00200760" w:rsidRDefault="00200760" w:rsidP="00200760">
            <w:pPr>
              <w:jc w:val="both"/>
              <w:rPr>
                <w:bCs/>
                <w:sz w:val="24"/>
                <w:szCs w:val="24"/>
                <w:lang w:val="ru-RU"/>
              </w:rPr>
            </w:pPr>
            <w:r w:rsidRPr="00200760">
              <w:rPr>
                <w:bCs/>
                <w:sz w:val="24"/>
                <w:szCs w:val="24"/>
                <w:lang w:val="ru-RU"/>
              </w:rPr>
              <w:t xml:space="preserve">Текущий контроль в форме экспертного наблюдения и проверки </w:t>
            </w:r>
            <w:proofErr w:type="gramStart"/>
            <w:r w:rsidRPr="00200760">
              <w:rPr>
                <w:bCs/>
                <w:sz w:val="24"/>
                <w:szCs w:val="24"/>
                <w:lang w:val="ru-RU"/>
              </w:rPr>
              <w:t>при</w:t>
            </w:r>
            <w:proofErr w:type="gramEnd"/>
            <w:r w:rsidRPr="00200760">
              <w:rPr>
                <w:bCs/>
                <w:sz w:val="24"/>
                <w:szCs w:val="24"/>
                <w:lang w:val="ru-RU"/>
              </w:rPr>
              <w:t xml:space="preserve">: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проведении</w:t>
            </w:r>
            <w:proofErr w:type="gramEnd"/>
            <w:r w:rsidRPr="00200760">
              <w:rPr>
                <w:bCs/>
                <w:sz w:val="24"/>
                <w:szCs w:val="24"/>
                <w:lang w:val="ru-RU"/>
              </w:rPr>
              <w:t xml:space="preserve"> устного и письменного опроса; </w:t>
            </w:r>
          </w:p>
          <w:p w:rsidR="00200760" w:rsidRPr="00200760" w:rsidRDefault="00200760" w:rsidP="00200760">
            <w:pPr>
              <w:jc w:val="both"/>
              <w:rPr>
                <w:bCs/>
                <w:sz w:val="24"/>
                <w:szCs w:val="24"/>
                <w:lang w:val="ru-RU"/>
              </w:rPr>
            </w:pPr>
            <w:r w:rsidRPr="00200760">
              <w:rPr>
                <w:bCs/>
                <w:sz w:val="24"/>
                <w:szCs w:val="24"/>
                <w:lang w:val="ru-RU"/>
              </w:rPr>
              <w:t xml:space="preserve">-выполнении </w:t>
            </w:r>
            <w:proofErr w:type="gramStart"/>
            <w:r w:rsidRPr="00200760">
              <w:rPr>
                <w:bCs/>
                <w:sz w:val="24"/>
                <w:szCs w:val="24"/>
                <w:lang w:val="ru-RU"/>
              </w:rPr>
              <w:t>практических</w:t>
            </w:r>
            <w:proofErr w:type="gramEnd"/>
            <w:r w:rsidRPr="00200760">
              <w:rPr>
                <w:bCs/>
                <w:sz w:val="24"/>
                <w:szCs w:val="24"/>
                <w:lang w:val="ru-RU"/>
              </w:rPr>
              <w:t xml:space="preserve"> занятий;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тестовых заданий; </w:t>
            </w:r>
          </w:p>
          <w:p w:rsidR="00200760" w:rsidRPr="00200760" w:rsidRDefault="00200760" w:rsidP="00200760">
            <w:pPr>
              <w:jc w:val="both"/>
              <w:rPr>
                <w:bCs/>
                <w:sz w:val="24"/>
                <w:szCs w:val="24"/>
                <w:lang w:val="ru-RU"/>
              </w:rPr>
            </w:pPr>
            <w:r w:rsidRPr="00200760">
              <w:rPr>
                <w:bCs/>
                <w:sz w:val="24"/>
                <w:szCs w:val="24"/>
                <w:lang w:val="ru-RU"/>
              </w:rPr>
              <w:t>-</w:t>
            </w:r>
            <w:proofErr w:type="gramStart"/>
            <w:r w:rsidRPr="00200760">
              <w:rPr>
                <w:bCs/>
                <w:sz w:val="24"/>
                <w:szCs w:val="24"/>
                <w:lang w:val="ru-RU"/>
              </w:rPr>
              <w:t>выполнении</w:t>
            </w:r>
            <w:proofErr w:type="gramEnd"/>
            <w:r w:rsidRPr="00200760">
              <w:rPr>
                <w:bCs/>
                <w:sz w:val="24"/>
                <w:szCs w:val="24"/>
                <w:lang w:val="ru-RU"/>
              </w:rPr>
              <w:t xml:space="preserve"> контрольных работ по темам. </w:t>
            </w:r>
          </w:p>
          <w:p w:rsidR="00200760" w:rsidRPr="00200760" w:rsidRDefault="00200760" w:rsidP="00200760">
            <w:pPr>
              <w:autoSpaceDE w:val="0"/>
              <w:autoSpaceDN w:val="0"/>
              <w:adjustRightInd w:val="0"/>
              <w:jc w:val="both"/>
              <w:rPr>
                <w:color w:val="000000"/>
                <w:sz w:val="24"/>
                <w:szCs w:val="24"/>
                <w:lang w:val="ru-RU"/>
              </w:rPr>
            </w:pPr>
            <w:r w:rsidRPr="00200760">
              <w:rPr>
                <w:color w:val="000000"/>
                <w:sz w:val="24"/>
                <w:szCs w:val="24"/>
                <w:lang w:val="ru-RU"/>
              </w:rPr>
              <w:t xml:space="preserve">Решение практико-ориентированных (ситуационных) заданий. </w:t>
            </w:r>
          </w:p>
          <w:p w:rsidR="00200760" w:rsidRPr="00200760" w:rsidRDefault="00200760" w:rsidP="00200760">
            <w:pPr>
              <w:jc w:val="both"/>
              <w:rPr>
                <w:bCs/>
                <w:sz w:val="24"/>
                <w:szCs w:val="24"/>
                <w:lang w:val="ru-RU"/>
              </w:rPr>
            </w:pPr>
            <w:r w:rsidRPr="00200760">
              <w:rPr>
                <w:bCs/>
                <w:sz w:val="24"/>
                <w:szCs w:val="24"/>
                <w:lang w:val="ru-RU"/>
              </w:rPr>
              <w:t>Защита отчетов</w:t>
            </w:r>
            <w:r w:rsidRPr="00200760">
              <w:rPr>
                <w:sz w:val="24"/>
                <w:szCs w:val="24"/>
                <w:lang w:val="ru-RU"/>
              </w:rPr>
              <w:t xml:space="preserve"> по </w:t>
            </w:r>
            <w:r w:rsidRPr="00200760">
              <w:rPr>
                <w:sz w:val="24"/>
                <w:szCs w:val="24"/>
                <w:lang w:val="ru-RU"/>
              </w:rPr>
              <w:lastRenderedPageBreak/>
              <w:t xml:space="preserve">производственной практике. </w:t>
            </w:r>
          </w:p>
          <w:p w:rsidR="00314AC6" w:rsidRPr="004C7071" w:rsidRDefault="00200760" w:rsidP="00200760">
            <w:pPr>
              <w:suppressAutoHyphens/>
              <w:spacing w:line="276" w:lineRule="auto"/>
              <w:contextualSpacing/>
              <w:rPr>
                <w:rFonts w:eastAsia="Calibri"/>
                <w:iCs/>
                <w:sz w:val="24"/>
                <w:szCs w:val="24"/>
                <w:lang w:val="ru-RU"/>
              </w:rPr>
            </w:pPr>
            <w:proofErr w:type="spellStart"/>
            <w:r w:rsidRPr="00345851">
              <w:rPr>
                <w:bCs/>
                <w:sz w:val="24"/>
                <w:szCs w:val="24"/>
              </w:rPr>
              <w:t>Экзамен</w:t>
            </w:r>
            <w:proofErr w:type="spellEnd"/>
            <w:r w:rsidRPr="00345851">
              <w:rPr>
                <w:bCs/>
                <w:sz w:val="24"/>
                <w:szCs w:val="24"/>
              </w:rPr>
              <w:t xml:space="preserve"> по </w:t>
            </w:r>
            <w:proofErr w:type="spellStart"/>
            <w:r w:rsidRPr="00345851">
              <w:rPr>
                <w:bCs/>
                <w:sz w:val="24"/>
                <w:szCs w:val="24"/>
              </w:rPr>
              <w:t>профессиональному</w:t>
            </w:r>
            <w:proofErr w:type="spellEnd"/>
            <w:r w:rsidR="0056574E">
              <w:rPr>
                <w:bCs/>
                <w:sz w:val="24"/>
                <w:szCs w:val="24"/>
                <w:lang w:val="ru-RU"/>
              </w:rPr>
              <w:t xml:space="preserve"> </w:t>
            </w:r>
            <w:proofErr w:type="spellStart"/>
            <w:r w:rsidRPr="00345851">
              <w:rPr>
                <w:bCs/>
                <w:sz w:val="24"/>
                <w:szCs w:val="24"/>
              </w:rPr>
              <w:t>модулю</w:t>
            </w:r>
            <w:proofErr w:type="spellEnd"/>
          </w:p>
        </w:tc>
      </w:tr>
    </w:tbl>
    <w:p w:rsidR="00E265EE" w:rsidRPr="004C7071" w:rsidRDefault="00E265EE">
      <w:pPr>
        <w:rPr>
          <w:lang w:val="ru-RU"/>
        </w:rPr>
      </w:pPr>
    </w:p>
    <w:sectPr w:rsidR="00E265EE" w:rsidRPr="004C7071" w:rsidSect="00CD47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FA7" w:rsidRDefault="00F71FA7" w:rsidP="004C7071">
      <w:r>
        <w:separator/>
      </w:r>
    </w:p>
  </w:endnote>
  <w:endnote w:type="continuationSeparator" w:id="0">
    <w:p w:rsidR="00F71FA7" w:rsidRDefault="00F71FA7"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FA7" w:rsidRDefault="00F71FA7" w:rsidP="004C7071">
      <w:r>
        <w:separator/>
      </w:r>
    </w:p>
  </w:footnote>
  <w:footnote w:type="continuationSeparator" w:id="0">
    <w:p w:rsidR="00F71FA7" w:rsidRDefault="00F71FA7"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BE6" w:rsidRDefault="00775BE6">
    <w:pPr>
      <w:pStyle w:val="a5"/>
      <w:jc w:val="center"/>
    </w:pPr>
    <w:r>
      <w:fldChar w:fldCharType="begin"/>
    </w:r>
    <w:r>
      <w:instrText xml:space="preserve"> PAGE   \* MERGEFORMAT </w:instrText>
    </w:r>
    <w:r>
      <w:fldChar w:fldCharType="separate"/>
    </w:r>
    <w:r>
      <w:rPr>
        <w:noProof/>
      </w:rPr>
      <w:t>48</w:t>
    </w:r>
    <w:r>
      <w:rPr>
        <w:noProof/>
      </w:rPr>
      <w:fldChar w:fldCharType="end"/>
    </w:r>
  </w:p>
  <w:p w:rsidR="00775BE6" w:rsidRDefault="00775BE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sdtPr>
    <w:sdtEndPr/>
    <w:sdtContent>
      <w:p w:rsidR="00775BE6" w:rsidRDefault="00775BE6">
        <w:pPr>
          <w:pStyle w:val="a5"/>
          <w:jc w:val="center"/>
        </w:pPr>
        <w:r>
          <w:fldChar w:fldCharType="begin"/>
        </w:r>
        <w:r>
          <w:instrText>PAGE   \* MERGEFORMAT</w:instrText>
        </w:r>
        <w:r>
          <w:fldChar w:fldCharType="separate"/>
        </w:r>
        <w:r w:rsidR="009D10FF">
          <w:rPr>
            <w:noProof/>
          </w:rPr>
          <w:t>2</w:t>
        </w:r>
        <w:r>
          <w:rPr>
            <w:noProof/>
          </w:rPr>
          <w:fldChar w:fldCharType="end"/>
        </w:r>
      </w:p>
    </w:sdtContent>
  </w:sdt>
  <w:p w:rsidR="00775BE6" w:rsidRDefault="00775B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194DF6"/>
    <w:multiLevelType w:val="hybridMultilevel"/>
    <w:tmpl w:val="B8426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2D66E1"/>
    <w:multiLevelType w:val="hybridMultilevel"/>
    <w:tmpl w:val="1D3C0760"/>
    <w:lvl w:ilvl="0" w:tplc="550E4AB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612102"/>
    <w:multiLevelType w:val="multilevel"/>
    <w:tmpl w:val="14707C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5D18230D"/>
    <w:multiLevelType w:val="hybridMultilevel"/>
    <w:tmpl w:val="B18A8DFC"/>
    <w:lvl w:ilvl="0" w:tplc="4770F8D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81338"/>
    <w:multiLevelType w:val="hybridMultilevel"/>
    <w:tmpl w:val="051C3E2E"/>
    <w:lvl w:ilvl="0" w:tplc="4770F8D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170BC"/>
    <w:rsid w:val="000206CC"/>
    <w:rsid w:val="00065EBE"/>
    <w:rsid w:val="0008220B"/>
    <w:rsid w:val="000C13CB"/>
    <w:rsid w:val="00105463"/>
    <w:rsid w:val="00110DB2"/>
    <w:rsid w:val="00113365"/>
    <w:rsid w:val="00124633"/>
    <w:rsid w:val="00133F62"/>
    <w:rsid w:val="00163140"/>
    <w:rsid w:val="00183EA4"/>
    <w:rsid w:val="001B32AB"/>
    <w:rsid w:val="00200760"/>
    <w:rsid w:val="00207B5A"/>
    <w:rsid w:val="0025309D"/>
    <w:rsid w:val="00280203"/>
    <w:rsid w:val="002870DE"/>
    <w:rsid w:val="002960B6"/>
    <w:rsid w:val="002B2663"/>
    <w:rsid w:val="002D2701"/>
    <w:rsid w:val="00314AC6"/>
    <w:rsid w:val="004126CE"/>
    <w:rsid w:val="004162C0"/>
    <w:rsid w:val="004172D8"/>
    <w:rsid w:val="00417CA1"/>
    <w:rsid w:val="00437680"/>
    <w:rsid w:val="004450FD"/>
    <w:rsid w:val="00445D66"/>
    <w:rsid w:val="004612C3"/>
    <w:rsid w:val="0047347C"/>
    <w:rsid w:val="004C7071"/>
    <w:rsid w:val="00517747"/>
    <w:rsid w:val="005449DF"/>
    <w:rsid w:val="0056574E"/>
    <w:rsid w:val="00573EC3"/>
    <w:rsid w:val="005B1449"/>
    <w:rsid w:val="00600A78"/>
    <w:rsid w:val="006117B0"/>
    <w:rsid w:val="00653C47"/>
    <w:rsid w:val="006954FF"/>
    <w:rsid w:val="006B1BC1"/>
    <w:rsid w:val="006F6B24"/>
    <w:rsid w:val="00706FB0"/>
    <w:rsid w:val="00744197"/>
    <w:rsid w:val="00774CFC"/>
    <w:rsid w:val="00775BE6"/>
    <w:rsid w:val="00775E0D"/>
    <w:rsid w:val="00785102"/>
    <w:rsid w:val="007A16C7"/>
    <w:rsid w:val="007E361B"/>
    <w:rsid w:val="00816349"/>
    <w:rsid w:val="0083145A"/>
    <w:rsid w:val="00863FE6"/>
    <w:rsid w:val="008B3F6A"/>
    <w:rsid w:val="008F4EF1"/>
    <w:rsid w:val="00904641"/>
    <w:rsid w:val="00960DCA"/>
    <w:rsid w:val="009C559C"/>
    <w:rsid w:val="009D10FF"/>
    <w:rsid w:val="00A20971"/>
    <w:rsid w:val="00AB5BE0"/>
    <w:rsid w:val="00B006BB"/>
    <w:rsid w:val="00B07FBC"/>
    <w:rsid w:val="00B12CEA"/>
    <w:rsid w:val="00B72225"/>
    <w:rsid w:val="00BC0D84"/>
    <w:rsid w:val="00BE03A9"/>
    <w:rsid w:val="00C00C7B"/>
    <w:rsid w:val="00CC4AE4"/>
    <w:rsid w:val="00CD4714"/>
    <w:rsid w:val="00D61AC4"/>
    <w:rsid w:val="00D96613"/>
    <w:rsid w:val="00DA5369"/>
    <w:rsid w:val="00DF53F8"/>
    <w:rsid w:val="00E11845"/>
    <w:rsid w:val="00E129A2"/>
    <w:rsid w:val="00E253B3"/>
    <w:rsid w:val="00E265EE"/>
    <w:rsid w:val="00E26FF1"/>
    <w:rsid w:val="00E43EB0"/>
    <w:rsid w:val="00E71455"/>
    <w:rsid w:val="00E979C7"/>
    <w:rsid w:val="00EF6D1B"/>
    <w:rsid w:val="00F0484D"/>
    <w:rsid w:val="00F10FAC"/>
    <w:rsid w:val="00F11F06"/>
    <w:rsid w:val="00F43D31"/>
    <w:rsid w:val="00F71FA7"/>
    <w:rsid w:val="00FD0DAF"/>
    <w:rsid w:val="00FE0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rsid w:val="004C7071"/>
    <w:rPr>
      <w:rFonts w:cs="Times New Roman"/>
      <w:vertAlign w:val="superscript"/>
    </w:rPr>
  </w:style>
  <w:style w:type="paragraph" w:customStyle="1" w:styleId="1">
    <w:name w:val="Знак сноски1"/>
    <w:basedOn w:val="a"/>
    <w:link w:val="a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footer"/>
    <w:basedOn w:val="a"/>
    <w:link w:val="ab"/>
    <w:uiPriority w:val="99"/>
    <w:unhideWhenUsed/>
    <w:rsid w:val="00C00C7B"/>
    <w:pPr>
      <w:tabs>
        <w:tab w:val="center" w:pos="4677"/>
        <w:tab w:val="right" w:pos="9355"/>
      </w:tabs>
    </w:pPr>
  </w:style>
  <w:style w:type="character" w:customStyle="1" w:styleId="ab">
    <w:name w:val="Нижний колонтитул Знак"/>
    <w:basedOn w:val="a0"/>
    <w:link w:val="aa"/>
    <w:uiPriority w:val="99"/>
    <w:rsid w:val="00C00C7B"/>
    <w:rPr>
      <w:rFonts w:ascii="Times New Roman" w:eastAsia="Times New Roman" w:hAnsi="Times New Roman" w:cs="Times New Roman"/>
      <w:sz w:val="20"/>
      <w:szCs w:val="20"/>
      <w:lang w:val="en-US"/>
    </w:rPr>
  </w:style>
  <w:style w:type="character" w:styleId="ac">
    <w:name w:val="Hyperlink"/>
    <w:basedOn w:val="a0"/>
    <w:uiPriority w:val="99"/>
    <w:unhideWhenUsed/>
    <w:rsid w:val="0025309D"/>
    <w:rPr>
      <w:color w:val="0000FF" w:themeColor="hyperlink"/>
      <w:u w:val="single"/>
    </w:rPr>
  </w:style>
  <w:style w:type="paragraph" w:styleId="10">
    <w:name w:val="toc 1"/>
    <w:basedOn w:val="a"/>
    <w:next w:val="a"/>
    <w:autoRedefine/>
    <w:uiPriority w:val="39"/>
    <w:unhideWhenUsed/>
    <w:rsid w:val="0025309D"/>
    <w:pPr>
      <w:tabs>
        <w:tab w:val="right" w:leader="dot" w:pos="9639"/>
      </w:tabs>
      <w:spacing w:before="120" w:line="276" w:lineRule="auto"/>
    </w:pPr>
    <w:rPr>
      <w:rFonts w:eastAsiaTheme="minorHAnsi"/>
      <w:b/>
      <w:bCs/>
      <w:noProof/>
      <w:sz w:val="22"/>
      <w:szCs w:val="22"/>
      <w:lang w:val="ru-RU"/>
    </w:rPr>
  </w:style>
  <w:style w:type="paragraph" w:styleId="2">
    <w:name w:val="toc 2"/>
    <w:basedOn w:val="a"/>
    <w:next w:val="a"/>
    <w:autoRedefine/>
    <w:uiPriority w:val="39"/>
    <w:unhideWhenUsed/>
    <w:rsid w:val="0025309D"/>
    <w:pPr>
      <w:tabs>
        <w:tab w:val="right" w:leader="dot" w:pos="9639"/>
      </w:tabs>
      <w:spacing w:before="120"/>
      <w:ind w:left="240"/>
    </w:pPr>
    <w:rPr>
      <w:i/>
      <w:iCs/>
      <w:noProof/>
      <w:sz w:val="24"/>
      <w:szCs w:val="24"/>
      <w:lang w:val="ru-RU" w:eastAsia="ru-RU"/>
    </w:rPr>
  </w:style>
  <w:style w:type="paragraph" w:customStyle="1" w:styleId="11">
    <w:name w:val="Обычный (веб)1"/>
    <w:basedOn w:val="a"/>
    <w:next w:val="ad"/>
    <w:qFormat/>
    <w:rsid w:val="0025309D"/>
    <w:pPr>
      <w:widowControl w:val="0"/>
    </w:pPr>
    <w:rPr>
      <w:sz w:val="24"/>
      <w:szCs w:val="24"/>
      <w:lang w:eastAsia="nl-NL"/>
    </w:rPr>
  </w:style>
  <w:style w:type="paragraph" w:styleId="ad">
    <w:name w:val="Normal (Web)"/>
    <w:basedOn w:val="a"/>
    <w:uiPriority w:val="99"/>
    <w:semiHidden/>
    <w:unhideWhenUsed/>
    <w:rsid w:val="0025309D"/>
    <w:rPr>
      <w:sz w:val="24"/>
      <w:szCs w:val="24"/>
    </w:rPr>
  </w:style>
  <w:style w:type="character" w:styleId="ae">
    <w:name w:val="Emphasis"/>
    <w:qFormat/>
    <w:rsid w:val="006954FF"/>
    <w:rPr>
      <w:rFonts w:ascii="Times New Roman" w:hAnsi="Times New Roman" w:cs="Times New Roman" w:hint="default"/>
      <w:i/>
      <w:iCs w:val="0"/>
    </w:rPr>
  </w:style>
  <w:style w:type="paragraph" w:customStyle="1" w:styleId="110">
    <w:name w:val="Раздел 1.1"/>
    <w:basedOn w:val="af"/>
    <w:link w:val="111"/>
    <w:qFormat/>
    <w:rsid w:val="006954FF"/>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11">
    <w:name w:val="Раздел 1.1 Знак"/>
    <w:basedOn w:val="af0"/>
    <w:link w:val="110"/>
    <w:rsid w:val="006954FF"/>
    <w:rPr>
      <w:rFonts w:ascii="Times New Roman Полужирный" w:eastAsia="Segoe UI" w:hAnsi="Times New Roman Полужирный" w:cs="Times New Roman"/>
      <w:b/>
      <w:bCs/>
      <w:i w:val="0"/>
      <w:iCs w:val="0"/>
      <w:color w:val="4F81BD" w:themeColor="accent1"/>
      <w:spacing w:val="15"/>
      <w:sz w:val="24"/>
      <w:szCs w:val="24"/>
      <w:lang w:val="en-US" w:eastAsia="ru-RU"/>
    </w:rPr>
  </w:style>
  <w:style w:type="paragraph" w:styleId="af">
    <w:name w:val="Subtitle"/>
    <w:basedOn w:val="a"/>
    <w:next w:val="a"/>
    <w:link w:val="af0"/>
    <w:uiPriority w:val="11"/>
    <w:qFormat/>
    <w:rsid w:val="006954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6954FF"/>
    <w:rPr>
      <w:rFonts w:asciiTheme="majorHAnsi" w:eastAsiaTheme="majorEastAsia" w:hAnsiTheme="majorHAnsi" w:cstheme="majorBidi"/>
      <w:i/>
      <w:iCs/>
      <w:color w:val="4F81BD" w:themeColor="accent1"/>
      <w:spacing w:val="15"/>
      <w:sz w:val="24"/>
      <w:szCs w:val="24"/>
      <w:lang w:val="en-US"/>
    </w:rPr>
  </w:style>
  <w:style w:type="paragraph" w:styleId="af1">
    <w:name w:val="List Paragraph"/>
    <w:aliases w:val="Этапы,Содержание. 2 уровень,List Paragraph"/>
    <w:basedOn w:val="a"/>
    <w:link w:val="af2"/>
    <w:qFormat/>
    <w:rsid w:val="00AB5BE0"/>
    <w:pPr>
      <w:ind w:left="720"/>
      <w:contextualSpacing/>
    </w:pPr>
  </w:style>
  <w:style w:type="character" w:customStyle="1" w:styleId="af2">
    <w:name w:val="Абзац списка Знак"/>
    <w:aliases w:val="Этапы Знак,Содержание. 2 уровень Знак,List Paragraph Знак"/>
    <w:link w:val="af1"/>
    <w:qFormat/>
    <w:locked/>
    <w:rsid w:val="00B72225"/>
    <w:rPr>
      <w:rFonts w:ascii="Times New Roman" w:eastAsia="Times New Roman" w:hAnsi="Times New Roman" w:cs="Times New Roman"/>
      <w:sz w:val="20"/>
      <w:szCs w:val="20"/>
      <w:lang w:val="en-US"/>
    </w:rPr>
  </w:style>
  <w:style w:type="paragraph" w:customStyle="1" w:styleId="Default">
    <w:name w:val="Default"/>
    <w:rsid w:val="00B12CE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rsid w:val="004C7071"/>
    <w:rPr>
      <w:rFonts w:cs="Times New Roman"/>
      <w:vertAlign w:val="superscript"/>
    </w:rPr>
  </w:style>
  <w:style w:type="paragraph" w:customStyle="1" w:styleId="1">
    <w:name w:val="Знак сноски1"/>
    <w:basedOn w:val="a"/>
    <w:link w:val="a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footer"/>
    <w:basedOn w:val="a"/>
    <w:link w:val="ab"/>
    <w:uiPriority w:val="99"/>
    <w:unhideWhenUsed/>
    <w:rsid w:val="00C00C7B"/>
    <w:pPr>
      <w:tabs>
        <w:tab w:val="center" w:pos="4677"/>
        <w:tab w:val="right" w:pos="9355"/>
      </w:tabs>
    </w:pPr>
  </w:style>
  <w:style w:type="character" w:customStyle="1" w:styleId="ab">
    <w:name w:val="Нижний колонтитул Знак"/>
    <w:basedOn w:val="a0"/>
    <w:link w:val="aa"/>
    <w:uiPriority w:val="99"/>
    <w:rsid w:val="00C00C7B"/>
    <w:rPr>
      <w:rFonts w:ascii="Times New Roman" w:eastAsia="Times New Roman" w:hAnsi="Times New Roman" w:cs="Times New Roman"/>
      <w:sz w:val="20"/>
      <w:szCs w:val="20"/>
      <w:lang w:val="en-US"/>
    </w:rPr>
  </w:style>
  <w:style w:type="character" w:styleId="ac">
    <w:name w:val="Hyperlink"/>
    <w:basedOn w:val="a0"/>
    <w:uiPriority w:val="99"/>
    <w:unhideWhenUsed/>
    <w:rsid w:val="0025309D"/>
    <w:rPr>
      <w:color w:val="0000FF" w:themeColor="hyperlink"/>
      <w:u w:val="single"/>
    </w:rPr>
  </w:style>
  <w:style w:type="paragraph" w:styleId="10">
    <w:name w:val="toc 1"/>
    <w:basedOn w:val="a"/>
    <w:next w:val="a"/>
    <w:autoRedefine/>
    <w:uiPriority w:val="39"/>
    <w:unhideWhenUsed/>
    <w:rsid w:val="0025309D"/>
    <w:pPr>
      <w:tabs>
        <w:tab w:val="right" w:leader="dot" w:pos="9639"/>
      </w:tabs>
      <w:spacing w:before="120" w:line="276" w:lineRule="auto"/>
    </w:pPr>
    <w:rPr>
      <w:rFonts w:eastAsiaTheme="minorHAnsi"/>
      <w:b/>
      <w:bCs/>
      <w:noProof/>
      <w:sz w:val="22"/>
      <w:szCs w:val="22"/>
      <w:lang w:val="ru-RU"/>
    </w:rPr>
  </w:style>
  <w:style w:type="paragraph" w:styleId="2">
    <w:name w:val="toc 2"/>
    <w:basedOn w:val="a"/>
    <w:next w:val="a"/>
    <w:autoRedefine/>
    <w:uiPriority w:val="39"/>
    <w:unhideWhenUsed/>
    <w:rsid w:val="0025309D"/>
    <w:pPr>
      <w:tabs>
        <w:tab w:val="right" w:leader="dot" w:pos="9639"/>
      </w:tabs>
      <w:spacing w:before="120"/>
      <w:ind w:left="240"/>
    </w:pPr>
    <w:rPr>
      <w:i/>
      <w:iCs/>
      <w:noProof/>
      <w:sz w:val="24"/>
      <w:szCs w:val="24"/>
      <w:lang w:val="ru-RU" w:eastAsia="ru-RU"/>
    </w:rPr>
  </w:style>
  <w:style w:type="paragraph" w:customStyle="1" w:styleId="11">
    <w:name w:val="Обычный (веб)1"/>
    <w:basedOn w:val="a"/>
    <w:next w:val="ad"/>
    <w:qFormat/>
    <w:rsid w:val="0025309D"/>
    <w:pPr>
      <w:widowControl w:val="0"/>
    </w:pPr>
    <w:rPr>
      <w:sz w:val="24"/>
      <w:szCs w:val="24"/>
      <w:lang w:eastAsia="nl-NL"/>
    </w:rPr>
  </w:style>
  <w:style w:type="paragraph" w:styleId="ad">
    <w:name w:val="Normal (Web)"/>
    <w:basedOn w:val="a"/>
    <w:uiPriority w:val="99"/>
    <w:semiHidden/>
    <w:unhideWhenUsed/>
    <w:rsid w:val="0025309D"/>
    <w:rPr>
      <w:sz w:val="24"/>
      <w:szCs w:val="24"/>
    </w:rPr>
  </w:style>
  <w:style w:type="character" w:styleId="ae">
    <w:name w:val="Emphasis"/>
    <w:qFormat/>
    <w:rsid w:val="006954FF"/>
    <w:rPr>
      <w:rFonts w:ascii="Times New Roman" w:hAnsi="Times New Roman" w:cs="Times New Roman" w:hint="default"/>
      <w:i/>
      <w:iCs w:val="0"/>
    </w:rPr>
  </w:style>
  <w:style w:type="paragraph" w:customStyle="1" w:styleId="110">
    <w:name w:val="Раздел 1.1"/>
    <w:basedOn w:val="af"/>
    <w:link w:val="111"/>
    <w:qFormat/>
    <w:rsid w:val="006954FF"/>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customStyle="1" w:styleId="111">
    <w:name w:val="Раздел 1.1 Знак"/>
    <w:basedOn w:val="af0"/>
    <w:link w:val="110"/>
    <w:rsid w:val="006954FF"/>
    <w:rPr>
      <w:rFonts w:ascii="Times New Roman Полужирный" w:eastAsia="Segoe UI" w:hAnsi="Times New Roman Полужирный" w:cs="Times New Roman"/>
      <w:b/>
      <w:bCs/>
      <w:i w:val="0"/>
      <w:iCs w:val="0"/>
      <w:color w:val="4F81BD" w:themeColor="accent1"/>
      <w:spacing w:val="15"/>
      <w:sz w:val="24"/>
      <w:szCs w:val="24"/>
      <w:lang w:val="en-US" w:eastAsia="ru-RU"/>
    </w:rPr>
  </w:style>
  <w:style w:type="paragraph" w:styleId="af">
    <w:name w:val="Subtitle"/>
    <w:basedOn w:val="a"/>
    <w:next w:val="a"/>
    <w:link w:val="af0"/>
    <w:uiPriority w:val="11"/>
    <w:qFormat/>
    <w:rsid w:val="006954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6954FF"/>
    <w:rPr>
      <w:rFonts w:asciiTheme="majorHAnsi" w:eastAsiaTheme="majorEastAsia" w:hAnsiTheme="majorHAnsi" w:cstheme="majorBidi"/>
      <w:i/>
      <w:iCs/>
      <w:color w:val="4F81BD" w:themeColor="accent1"/>
      <w:spacing w:val="15"/>
      <w:sz w:val="24"/>
      <w:szCs w:val="24"/>
      <w:lang w:val="en-US"/>
    </w:rPr>
  </w:style>
  <w:style w:type="paragraph" w:styleId="af1">
    <w:name w:val="List Paragraph"/>
    <w:aliases w:val="Этапы,Содержание. 2 уровень,List Paragraph"/>
    <w:basedOn w:val="a"/>
    <w:link w:val="af2"/>
    <w:qFormat/>
    <w:rsid w:val="00AB5BE0"/>
    <w:pPr>
      <w:ind w:left="720"/>
      <w:contextualSpacing/>
    </w:pPr>
  </w:style>
  <w:style w:type="character" w:customStyle="1" w:styleId="af2">
    <w:name w:val="Абзац списка Знак"/>
    <w:aliases w:val="Этапы Знак,Содержание. 2 уровень Знак,List Paragraph Знак"/>
    <w:link w:val="af1"/>
    <w:qFormat/>
    <w:locked/>
    <w:rsid w:val="00B72225"/>
    <w:rPr>
      <w:rFonts w:ascii="Times New Roman" w:eastAsia="Times New Roman" w:hAnsi="Times New Roman" w:cs="Times New Roman"/>
      <w:sz w:val="20"/>
      <w:szCs w:val="20"/>
      <w:lang w:val="en-US"/>
    </w:rPr>
  </w:style>
  <w:style w:type="paragraph" w:customStyle="1" w:styleId="Default">
    <w:name w:val="Default"/>
    <w:rsid w:val="00B12C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nanium.ru/catalog/product/218046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s://fas.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br.r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3743</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5</cp:revision>
  <cp:lastPrinted>2025-05-31T09:59:00Z</cp:lastPrinted>
  <dcterms:created xsi:type="dcterms:W3CDTF">2025-06-05T04:49:00Z</dcterms:created>
  <dcterms:modified xsi:type="dcterms:W3CDTF">2025-11-19T08:41:00Z</dcterms:modified>
</cp:coreProperties>
</file>